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50FC2" w14:textId="77777777" w:rsidR="006E5399" w:rsidRDefault="00880420">
      <w:pPr>
        <w:rPr>
          <w:b/>
          <w:sz w:val="40"/>
          <w:szCs w:val="40"/>
        </w:rPr>
      </w:pPr>
      <w:r>
        <w:rPr>
          <w:b/>
          <w:sz w:val="40"/>
          <w:szCs w:val="40"/>
        </w:rPr>
        <w:t xml:space="preserve">     </w:t>
      </w:r>
    </w:p>
    <w:p w14:paraId="1B8291E9" w14:textId="13545837" w:rsidR="006E5399" w:rsidRPr="00C90A2E" w:rsidRDefault="004B2F2B" w:rsidP="004B2F2B">
      <w:pPr>
        <w:jc w:val="center"/>
        <w:rPr>
          <w:rFonts w:ascii="Garamond" w:hAnsi="Garamond"/>
          <w:b/>
          <w:sz w:val="40"/>
          <w:szCs w:val="40"/>
        </w:rPr>
      </w:pPr>
      <w:r w:rsidRPr="00C90A2E">
        <w:rPr>
          <w:rFonts w:ascii="Garamond" w:hAnsi="Garamond"/>
          <w:b/>
          <w:sz w:val="40"/>
          <w:szCs w:val="40"/>
        </w:rPr>
        <w:t>Koncepce prorodinné a proseniorské politiky</w:t>
      </w:r>
    </w:p>
    <w:p w14:paraId="7B244B57" w14:textId="7FF0F800" w:rsidR="006E5399" w:rsidRPr="00C90A2E" w:rsidRDefault="00880420" w:rsidP="004B2F2B">
      <w:pPr>
        <w:jc w:val="center"/>
        <w:rPr>
          <w:rFonts w:ascii="Arial Black" w:hAnsi="Arial Black"/>
          <w:b/>
          <w:bCs/>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C90A2E">
        <w:rPr>
          <w:rFonts w:ascii="Arial Black" w:hAnsi="Arial Black"/>
          <w:b/>
          <w:bCs/>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J E S T Ř A B Í</w:t>
      </w:r>
      <w:r w:rsidR="004B2F2B" w:rsidRPr="00C90A2E">
        <w:rPr>
          <w:rFonts w:ascii="Arial Black" w:hAnsi="Arial Black"/>
          <w:b/>
          <w:bCs/>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SPOLU</w:t>
      </w:r>
    </w:p>
    <w:p w14:paraId="3A6B558C" w14:textId="77777777" w:rsidR="006E5399" w:rsidRDefault="006E5399">
      <w:pPr>
        <w:rPr>
          <w:b/>
          <w:sz w:val="52"/>
          <w:szCs w:val="52"/>
        </w:rPr>
      </w:pPr>
    </w:p>
    <w:p w14:paraId="42BDA8F6" w14:textId="4C3A5E05" w:rsidR="006E5399" w:rsidRDefault="00880420" w:rsidP="003F2B98">
      <w:pPr>
        <w:jc w:val="center"/>
        <w:rPr>
          <w:b/>
          <w:sz w:val="52"/>
          <w:szCs w:val="52"/>
        </w:rPr>
      </w:pPr>
      <w:r>
        <w:rPr>
          <w:noProof/>
        </w:rPr>
        <w:drawing>
          <wp:inline distT="0" distB="0" distL="0" distR="0" wp14:anchorId="5BD2EA62" wp14:editId="457688BE">
            <wp:extent cx="1676400" cy="16573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676400" cy="1657350"/>
                    </a:xfrm>
                    <a:prstGeom prst="rect">
                      <a:avLst/>
                    </a:prstGeom>
                    <a:ln/>
                  </pic:spPr>
                </pic:pic>
              </a:graphicData>
            </a:graphic>
          </wp:inline>
        </w:drawing>
      </w:r>
    </w:p>
    <w:p w14:paraId="0107BBB0" w14:textId="77777777" w:rsidR="006E5399" w:rsidRDefault="006E5399">
      <w:pPr>
        <w:rPr>
          <w:b/>
          <w:sz w:val="28"/>
          <w:szCs w:val="28"/>
        </w:rPr>
      </w:pPr>
    </w:p>
    <w:p w14:paraId="20B80C02" w14:textId="77777777" w:rsidR="006E5399" w:rsidRDefault="006E5399">
      <w:pPr>
        <w:rPr>
          <w:b/>
          <w:sz w:val="28"/>
          <w:szCs w:val="28"/>
        </w:rPr>
      </w:pPr>
    </w:p>
    <w:p w14:paraId="4FB15DA0" w14:textId="27BB6B8B" w:rsidR="006E5399" w:rsidRPr="00C90A2E" w:rsidRDefault="00880420" w:rsidP="003F2B98">
      <w:pPr>
        <w:jc w:val="center"/>
        <w:rPr>
          <w:rFonts w:ascii="Garamond" w:hAnsi="Garamond"/>
          <w:b/>
          <w:sz w:val="36"/>
          <w:szCs w:val="36"/>
        </w:rPr>
      </w:pPr>
      <w:r w:rsidRPr="00C90A2E">
        <w:rPr>
          <w:rFonts w:ascii="Garamond" w:hAnsi="Garamond"/>
          <w:b/>
          <w:sz w:val="36"/>
          <w:szCs w:val="36"/>
        </w:rPr>
        <w:t xml:space="preserve">Na období roku </w:t>
      </w:r>
      <w:r w:rsidR="004B2F2B" w:rsidRPr="00C90A2E">
        <w:rPr>
          <w:rFonts w:ascii="Garamond" w:hAnsi="Garamond"/>
          <w:b/>
          <w:sz w:val="36"/>
          <w:szCs w:val="36"/>
        </w:rPr>
        <w:t>202</w:t>
      </w:r>
      <w:r w:rsidR="00040BFC">
        <w:rPr>
          <w:rFonts w:ascii="Garamond" w:hAnsi="Garamond"/>
          <w:b/>
          <w:sz w:val="36"/>
          <w:szCs w:val="36"/>
        </w:rPr>
        <w:t>3</w:t>
      </w:r>
      <w:r w:rsidR="00044A62" w:rsidRPr="00C90A2E">
        <w:rPr>
          <w:rFonts w:ascii="Garamond" w:hAnsi="Garamond"/>
          <w:b/>
          <w:sz w:val="36"/>
          <w:szCs w:val="36"/>
        </w:rPr>
        <w:t>–</w:t>
      </w:r>
      <w:r w:rsidR="004B2F2B" w:rsidRPr="00C90A2E">
        <w:rPr>
          <w:rFonts w:ascii="Garamond" w:hAnsi="Garamond"/>
          <w:b/>
          <w:sz w:val="36"/>
          <w:szCs w:val="36"/>
        </w:rPr>
        <w:t>2027</w:t>
      </w:r>
    </w:p>
    <w:p w14:paraId="6261B19B" w14:textId="77777777" w:rsidR="006E5399" w:rsidRPr="003F2B98" w:rsidRDefault="006E5399">
      <w:pPr>
        <w:rPr>
          <w:rFonts w:ascii="Bodoni MT Condensed" w:hAnsi="Bodoni MT Condensed"/>
          <w:b/>
          <w:sz w:val="28"/>
          <w:szCs w:val="28"/>
        </w:rPr>
      </w:pPr>
    </w:p>
    <w:p w14:paraId="58E76DCF" w14:textId="77777777" w:rsidR="006E5399" w:rsidRPr="003F2B98" w:rsidRDefault="006E5399">
      <w:pPr>
        <w:rPr>
          <w:rFonts w:ascii="Bodoni MT Condensed" w:hAnsi="Bodoni MT Condensed"/>
          <w:b/>
          <w:sz w:val="28"/>
          <w:szCs w:val="28"/>
        </w:rPr>
      </w:pPr>
    </w:p>
    <w:p w14:paraId="416C8A9F" w14:textId="77777777" w:rsidR="006E5399" w:rsidRPr="00901E8B" w:rsidRDefault="006E5399">
      <w:pPr>
        <w:rPr>
          <w:rFonts w:ascii="Bodoni MT Condensed" w:hAnsi="Bodoni MT Condensed"/>
          <w:bCs/>
          <w:sz w:val="28"/>
          <w:szCs w:val="28"/>
        </w:rPr>
      </w:pPr>
    </w:p>
    <w:p w14:paraId="7C0EC93A" w14:textId="77777777" w:rsidR="006E5399" w:rsidRPr="00C90A2E" w:rsidRDefault="00880420" w:rsidP="00901E8B">
      <w:pPr>
        <w:spacing w:after="0"/>
        <w:rPr>
          <w:rFonts w:ascii="Garamond" w:hAnsi="Garamond"/>
          <w:bCs/>
          <w:sz w:val="28"/>
          <w:szCs w:val="28"/>
        </w:rPr>
      </w:pPr>
      <w:r w:rsidRPr="00C90A2E">
        <w:rPr>
          <w:rFonts w:ascii="Garamond" w:hAnsi="Garamond"/>
          <w:bCs/>
          <w:sz w:val="28"/>
          <w:szCs w:val="28"/>
        </w:rPr>
        <w:t>Obec Jestřab</w:t>
      </w:r>
      <w:r w:rsidRPr="00C90A2E">
        <w:rPr>
          <w:rFonts w:ascii="Garamond" w:hAnsi="Garamond" w:cs="Bodoni MT Condensed"/>
          <w:bCs/>
          <w:sz w:val="28"/>
          <w:szCs w:val="28"/>
        </w:rPr>
        <w:t>í</w:t>
      </w:r>
    </w:p>
    <w:p w14:paraId="5E4AC39C" w14:textId="3BCBB0EE" w:rsidR="006E5399" w:rsidRPr="00C90A2E" w:rsidRDefault="00880420" w:rsidP="00901E8B">
      <w:pPr>
        <w:spacing w:after="0"/>
        <w:rPr>
          <w:rFonts w:ascii="Garamond" w:hAnsi="Garamond"/>
          <w:bCs/>
          <w:sz w:val="28"/>
          <w:szCs w:val="28"/>
        </w:rPr>
      </w:pPr>
      <w:r w:rsidRPr="00C90A2E">
        <w:rPr>
          <w:rFonts w:ascii="Garamond" w:hAnsi="Garamond"/>
          <w:bCs/>
          <w:sz w:val="28"/>
          <w:szCs w:val="28"/>
        </w:rPr>
        <w:t>Jestřab</w:t>
      </w:r>
      <w:r w:rsidRPr="00C90A2E">
        <w:rPr>
          <w:rFonts w:ascii="Garamond" w:hAnsi="Garamond" w:cs="Bodoni MT Condensed"/>
          <w:bCs/>
          <w:sz w:val="28"/>
          <w:szCs w:val="28"/>
        </w:rPr>
        <w:t>í</w:t>
      </w:r>
      <w:r w:rsidRPr="00C90A2E">
        <w:rPr>
          <w:rFonts w:ascii="Garamond" w:hAnsi="Garamond"/>
          <w:bCs/>
          <w:sz w:val="28"/>
          <w:szCs w:val="28"/>
        </w:rPr>
        <w:t xml:space="preserve"> č.</w:t>
      </w:r>
      <w:r w:rsidR="00044A62" w:rsidRPr="00C90A2E">
        <w:rPr>
          <w:rFonts w:ascii="Garamond" w:hAnsi="Garamond"/>
          <w:bCs/>
          <w:sz w:val="28"/>
          <w:szCs w:val="28"/>
        </w:rPr>
        <w:t xml:space="preserve">p. </w:t>
      </w:r>
      <w:r w:rsidRPr="00C90A2E">
        <w:rPr>
          <w:rFonts w:ascii="Garamond" w:hAnsi="Garamond"/>
          <w:bCs/>
          <w:sz w:val="28"/>
          <w:szCs w:val="28"/>
        </w:rPr>
        <w:t>1</w:t>
      </w:r>
    </w:p>
    <w:p w14:paraId="753F1627" w14:textId="2133D29F" w:rsidR="006E5399" w:rsidRPr="00C90A2E" w:rsidRDefault="00880420" w:rsidP="00901E8B">
      <w:pPr>
        <w:spacing w:after="0"/>
        <w:rPr>
          <w:rFonts w:ascii="Garamond" w:hAnsi="Garamond"/>
          <w:bCs/>
          <w:sz w:val="28"/>
          <w:szCs w:val="28"/>
        </w:rPr>
      </w:pPr>
      <w:r w:rsidRPr="00C90A2E">
        <w:rPr>
          <w:rFonts w:ascii="Garamond" w:hAnsi="Garamond"/>
          <w:bCs/>
          <w:sz w:val="28"/>
          <w:szCs w:val="28"/>
        </w:rPr>
        <w:t>763</w:t>
      </w:r>
      <w:r w:rsidR="00901E8B" w:rsidRPr="00C90A2E">
        <w:rPr>
          <w:rFonts w:ascii="Garamond" w:hAnsi="Garamond"/>
          <w:bCs/>
          <w:sz w:val="28"/>
          <w:szCs w:val="28"/>
        </w:rPr>
        <w:t xml:space="preserve"> </w:t>
      </w:r>
      <w:r w:rsidRPr="00C90A2E">
        <w:rPr>
          <w:rFonts w:ascii="Garamond" w:hAnsi="Garamond"/>
          <w:bCs/>
          <w:sz w:val="28"/>
          <w:szCs w:val="28"/>
        </w:rPr>
        <w:t>33</w:t>
      </w:r>
    </w:p>
    <w:p w14:paraId="1041D83F" w14:textId="77777777" w:rsidR="006E5399" w:rsidRPr="00C90A2E" w:rsidRDefault="006E5399" w:rsidP="00901E8B">
      <w:pPr>
        <w:spacing w:after="0"/>
        <w:rPr>
          <w:rFonts w:ascii="Garamond" w:hAnsi="Garamond"/>
          <w:bCs/>
          <w:sz w:val="28"/>
          <w:szCs w:val="28"/>
        </w:rPr>
      </w:pPr>
    </w:p>
    <w:p w14:paraId="4911A8F3" w14:textId="77777777" w:rsidR="006E5399" w:rsidRPr="00C90A2E" w:rsidRDefault="00880420" w:rsidP="00901E8B">
      <w:pPr>
        <w:spacing w:after="0"/>
        <w:rPr>
          <w:rFonts w:ascii="Garamond" w:hAnsi="Garamond"/>
          <w:bCs/>
          <w:sz w:val="28"/>
          <w:szCs w:val="28"/>
        </w:rPr>
      </w:pPr>
      <w:r w:rsidRPr="00C90A2E">
        <w:rPr>
          <w:rFonts w:ascii="Garamond" w:hAnsi="Garamond"/>
          <w:bCs/>
          <w:sz w:val="28"/>
          <w:szCs w:val="28"/>
        </w:rPr>
        <w:t>Tel.: 577336025</w:t>
      </w:r>
    </w:p>
    <w:p w14:paraId="458B57BB" w14:textId="5048EA20" w:rsidR="006E5399" w:rsidRPr="00C90A2E" w:rsidRDefault="00880420" w:rsidP="00901E8B">
      <w:pPr>
        <w:spacing w:after="0"/>
        <w:rPr>
          <w:rFonts w:ascii="Garamond" w:hAnsi="Garamond"/>
          <w:bCs/>
          <w:sz w:val="28"/>
          <w:szCs w:val="28"/>
        </w:rPr>
      </w:pPr>
      <w:r w:rsidRPr="00C90A2E">
        <w:rPr>
          <w:rFonts w:ascii="Garamond" w:hAnsi="Garamond"/>
          <w:bCs/>
          <w:sz w:val="28"/>
          <w:szCs w:val="28"/>
        </w:rPr>
        <w:t>Email</w:t>
      </w:r>
      <w:r w:rsidR="004B2F2B" w:rsidRPr="00C90A2E">
        <w:rPr>
          <w:rFonts w:ascii="Garamond" w:hAnsi="Garamond"/>
          <w:bCs/>
          <w:sz w:val="28"/>
          <w:szCs w:val="28"/>
        </w:rPr>
        <w:t>:</w:t>
      </w:r>
      <w:r w:rsidR="004B2F2B" w:rsidRPr="00C90A2E">
        <w:rPr>
          <w:rFonts w:ascii="Garamond" w:hAnsi="Garamond"/>
          <w:bCs/>
          <w:color w:val="0563C1"/>
          <w:sz w:val="28"/>
          <w:szCs w:val="28"/>
          <w:u w:val="single"/>
        </w:rPr>
        <w:t xml:space="preserve"> </w:t>
      </w:r>
      <w:hyperlink r:id="rId10" w:history="1">
        <w:r w:rsidR="004B2F2B" w:rsidRPr="00C90A2E">
          <w:rPr>
            <w:rStyle w:val="Hypertextovodkaz"/>
            <w:rFonts w:ascii="Garamond" w:hAnsi="Garamond"/>
            <w:bCs/>
            <w:sz w:val="28"/>
            <w:szCs w:val="28"/>
          </w:rPr>
          <w:t>starosta@obecjestrabi.cz</w:t>
        </w:r>
      </w:hyperlink>
    </w:p>
    <w:p w14:paraId="14F5B7D9" w14:textId="77777777" w:rsidR="004B2F2B" w:rsidRPr="003F2B98" w:rsidRDefault="004B2F2B">
      <w:pPr>
        <w:rPr>
          <w:rFonts w:ascii="Bodoni MT Condensed" w:hAnsi="Bodoni MT Condensed"/>
          <w:b/>
          <w:sz w:val="28"/>
          <w:szCs w:val="28"/>
        </w:rPr>
      </w:pPr>
    </w:p>
    <w:p w14:paraId="0DB17887" w14:textId="77777777" w:rsidR="006E5399" w:rsidRDefault="006E5399">
      <w:pPr>
        <w:rPr>
          <w:b/>
          <w:sz w:val="28"/>
          <w:szCs w:val="28"/>
        </w:rPr>
      </w:pPr>
    </w:p>
    <w:p w14:paraId="6C69937B" w14:textId="2556F3AD" w:rsidR="006E5399" w:rsidRDefault="006E5399">
      <w:pPr>
        <w:rPr>
          <w:b/>
          <w:sz w:val="28"/>
          <w:szCs w:val="28"/>
        </w:rPr>
      </w:pPr>
    </w:p>
    <w:p w14:paraId="13CEFCE8" w14:textId="64DE1731" w:rsidR="00901E8B" w:rsidRDefault="00901E8B">
      <w:pPr>
        <w:rPr>
          <w:b/>
          <w:sz w:val="28"/>
          <w:szCs w:val="28"/>
        </w:rPr>
      </w:pPr>
    </w:p>
    <w:p w14:paraId="372C9721" w14:textId="77777777" w:rsidR="00C90A2E" w:rsidRDefault="00C90A2E">
      <w:pPr>
        <w:rPr>
          <w:b/>
          <w:sz w:val="28"/>
          <w:szCs w:val="28"/>
        </w:rPr>
      </w:pPr>
    </w:p>
    <w:sdt>
      <w:sdtPr>
        <w:rPr>
          <w:rFonts w:ascii="Calibri" w:eastAsia="Calibri" w:hAnsi="Calibri" w:cs="Calibri"/>
          <w:color w:val="auto"/>
          <w:sz w:val="22"/>
          <w:szCs w:val="22"/>
        </w:rPr>
        <w:id w:val="149568939"/>
        <w:docPartObj>
          <w:docPartGallery w:val="Table of Contents"/>
          <w:docPartUnique/>
        </w:docPartObj>
      </w:sdtPr>
      <w:sdtEndPr>
        <w:rPr>
          <w:b/>
          <w:bCs/>
        </w:rPr>
      </w:sdtEndPr>
      <w:sdtContent>
        <w:p w14:paraId="30FD86CE" w14:textId="3450F872" w:rsidR="00BA389E" w:rsidRPr="00F671D6" w:rsidRDefault="00BA389E">
          <w:pPr>
            <w:pStyle w:val="Nadpisobsahu"/>
            <w:rPr>
              <w:rFonts w:ascii="Garamond" w:hAnsi="Garamond"/>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71D6">
            <w:rPr>
              <w:rFonts w:ascii="Garamond" w:hAnsi="Garamond"/>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Obsah</w:t>
          </w:r>
        </w:p>
        <w:p w14:paraId="21580036" w14:textId="77777777" w:rsidR="00BA389E" w:rsidRPr="00BA389E" w:rsidRDefault="00BA389E" w:rsidP="00BA389E"/>
        <w:p w14:paraId="3EA42D96" w14:textId="5EFE6EA3" w:rsidR="00A35A4E" w:rsidRDefault="00BA389E">
          <w:pPr>
            <w:pStyle w:val="Obsah1"/>
            <w:tabs>
              <w:tab w:val="left" w:pos="440"/>
              <w:tab w:val="right" w:leader="dot" w:pos="9062"/>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28925613"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Úvod</w:t>
            </w:r>
            <w:r w:rsidR="00A35A4E">
              <w:rPr>
                <w:noProof/>
                <w:webHidden/>
              </w:rPr>
              <w:tab/>
            </w:r>
            <w:r w:rsidR="00A35A4E">
              <w:rPr>
                <w:noProof/>
                <w:webHidden/>
              </w:rPr>
              <w:fldChar w:fldCharType="begin"/>
            </w:r>
            <w:r w:rsidR="00A35A4E">
              <w:rPr>
                <w:noProof/>
                <w:webHidden/>
              </w:rPr>
              <w:instrText xml:space="preserve"> PAGEREF _Toc128925613 \h </w:instrText>
            </w:r>
            <w:r w:rsidR="00A35A4E">
              <w:rPr>
                <w:noProof/>
                <w:webHidden/>
              </w:rPr>
            </w:r>
            <w:r w:rsidR="00A35A4E">
              <w:rPr>
                <w:noProof/>
                <w:webHidden/>
              </w:rPr>
              <w:fldChar w:fldCharType="separate"/>
            </w:r>
            <w:r w:rsidR="00040BFC">
              <w:rPr>
                <w:noProof/>
                <w:webHidden/>
              </w:rPr>
              <w:t>3</w:t>
            </w:r>
            <w:r w:rsidR="00A35A4E">
              <w:rPr>
                <w:noProof/>
                <w:webHidden/>
              </w:rPr>
              <w:fldChar w:fldCharType="end"/>
            </w:r>
          </w:hyperlink>
        </w:p>
        <w:p w14:paraId="3B75A7DD" w14:textId="019F16EC" w:rsidR="00A35A4E" w:rsidRDefault="00000000">
          <w:pPr>
            <w:pStyle w:val="Obsah1"/>
            <w:tabs>
              <w:tab w:val="left" w:pos="440"/>
              <w:tab w:val="right" w:leader="dot" w:pos="9062"/>
            </w:tabs>
            <w:rPr>
              <w:rFonts w:asciiTheme="minorHAnsi" w:eastAsiaTheme="minorEastAsia" w:hAnsiTheme="minorHAnsi" w:cstheme="minorBidi"/>
              <w:noProof/>
            </w:rPr>
          </w:pPr>
          <w:hyperlink w:anchor="_Toc128925614"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Charakteristika obce</w:t>
            </w:r>
            <w:r w:rsidR="00A35A4E">
              <w:rPr>
                <w:noProof/>
                <w:webHidden/>
              </w:rPr>
              <w:tab/>
            </w:r>
            <w:r w:rsidR="00A35A4E">
              <w:rPr>
                <w:noProof/>
                <w:webHidden/>
              </w:rPr>
              <w:fldChar w:fldCharType="begin"/>
            </w:r>
            <w:r w:rsidR="00A35A4E">
              <w:rPr>
                <w:noProof/>
                <w:webHidden/>
              </w:rPr>
              <w:instrText xml:space="preserve"> PAGEREF _Toc128925614 \h </w:instrText>
            </w:r>
            <w:r w:rsidR="00A35A4E">
              <w:rPr>
                <w:noProof/>
                <w:webHidden/>
              </w:rPr>
            </w:r>
            <w:r w:rsidR="00A35A4E">
              <w:rPr>
                <w:noProof/>
                <w:webHidden/>
              </w:rPr>
              <w:fldChar w:fldCharType="separate"/>
            </w:r>
            <w:r w:rsidR="00040BFC">
              <w:rPr>
                <w:noProof/>
                <w:webHidden/>
              </w:rPr>
              <w:t>4</w:t>
            </w:r>
            <w:r w:rsidR="00A35A4E">
              <w:rPr>
                <w:noProof/>
                <w:webHidden/>
              </w:rPr>
              <w:fldChar w:fldCharType="end"/>
            </w:r>
          </w:hyperlink>
        </w:p>
        <w:p w14:paraId="2BB590FE" w14:textId="41683A18"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15"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Historie obce</w:t>
            </w:r>
            <w:r w:rsidR="00A35A4E">
              <w:rPr>
                <w:noProof/>
                <w:webHidden/>
              </w:rPr>
              <w:tab/>
            </w:r>
            <w:r w:rsidR="00A35A4E">
              <w:rPr>
                <w:noProof/>
                <w:webHidden/>
              </w:rPr>
              <w:fldChar w:fldCharType="begin"/>
            </w:r>
            <w:r w:rsidR="00A35A4E">
              <w:rPr>
                <w:noProof/>
                <w:webHidden/>
              </w:rPr>
              <w:instrText xml:space="preserve"> PAGEREF _Toc128925615 \h </w:instrText>
            </w:r>
            <w:r w:rsidR="00A35A4E">
              <w:rPr>
                <w:noProof/>
                <w:webHidden/>
              </w:rPr>
            </w:r>
            <w:r w:rsidR="00A35A4E">
              <w:rPr>
                <w:noProof/>
                <w:webHidden/>
              </w:rPr>
              <w:fldChar w:fldCharType="separate"/>
            </w:r>
            <w:r w:rsidR="00040BFC">
              <w:rPr>
                <w:noProof/>
                <w:webHidden/>
              </w:rPr>
              <w:t>5</w:t>
            </w:r>
            <w:r w:rsidR="00A35A4E">
              <w:rPr>
                <w:noProof/>
                <w:webHidden/>
              </w:rPr>
              <w:fldChar w:fldCharType="end"/>
            </w:r>
          </w:hyperlink>
        </w:p>
        <w:p w14:paraId="6F883397" w14:textId="7195D750"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16"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Znak a prapor obce</w:t>
            </w:r>
            <w:r w:rsidR="00A35A4E">
              <w:rPr>
                <w:noProof/>
                <w:webHidden/>
              </w:rPr>
              <w:tab/>
            </w:r>
            <w:r w:rsidR="00A35A4E">
              <w:rPr>
                <w:noProof/>
                <w:webHidden/>
              </w:rPr>
              <w:fldChar w:fldCharType="begin"/>
            </w:r>
            <w:r w:rsidR="00A35A4E">
              <w:rPr>
                <w:noProof/>
                <w:webHidden/>
              </w:rPr>
              <w:instrText xml:space="preserve"> PAGEREF _Toc128925616 \h </w:instrText>
            </w:r>
            <w:r w:rsidR="00A35A4E">
              <w:rPr>
                <w:noProof/>
                <w:webHidden/>
              </w:rPr>
            </w:r>
            <w:r w:rsidR="00A35A4E">
              <w:rPr>
                <w:noProof/>
                <w:webHidden/>
              </w:rPr>
              <w:fldChar w:fldCharType="separate"/>
            </w:r>
            <w:r w:rsidR="00040BFC">
              <w:rPr>
                <w:noProof/>
                <w:webHidden/>
              </w:rPr>
              <w:t>7</w:t>
            </w:r>
            <w:r w:rsidR="00A35A4E">
              <w:rPr>
                <w:noProof/>
                <w:webHidden/>
              </w:rPr>
              <w:fldChar w:fldCharType="end"/>
            </w:r>
          </w:hyperlink>
        </w:p>
        <w:p w14:paraId="57302775" w14:textId="5E031281"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17"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2.3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Poloha obce</w:t>
            </w:r>
            <w:r w:rsidR="00A35A4E">
              <w:rPr>
                <w:noProof/>
                <w:webHidden/>
              </w:rPr>
              <w:tab/>
            </w:r>
            <w:r w:rsidR="00A35A4E">
              <w:rPr>
                <w:noProof/>
                <w:webHidden/>
              </w:rPr>
              <w:fldChar w:fldCharType="begin"/>
            </w:r>
            <w:r w:rsidR="00A35A4E">
              <w:rPr>
                <w:noProof/>
                <w:webHidden/>
              </w:rPr>
              <w:instrText xml:space="preserve"> PAGEREF _Toc128925617 \h </w:instrText>
            </w:r>
            <w:r w:rsidR="00A35A4E">
              <w:rPr>
                <w:noProof/>
                <w:webHidden/>
              </w:rPr>
            </w:r>
            <w:r w:rsidR="00A35A4E">
              <w:rPr>
                <w:noProof/>
                <w:webHidden/>
              </w:rPr>
              <w:fldChar w:fldCharType="separate"/>
            </w:r>
            <w:r w:rsidR="00040BFC">
              <w:rPr>
                <w:noProof/>
                <w:webHidden/>
              </w:rPr>
              <w:t>8</w:t>
            </w:r>
            <w:r w:rsidR="00A35A4E">
              <w:rPr>
                <w:noProof/>
                <w:webHidden/>
              </w:rPr>
              <w:fldChar w:fldCharType="end"/>
            </w:r>
          </w:hyperlink>
        </w:p>
        <w:p w14:paraId="6D669A3A" w14:textId="403CF91B"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18"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2.4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Národnostní složení obce v dějinách</w:t>
            </w:r>
            <w:r w:rsidR="00A35A4E">
              <w:rPr>
                <w:noProof/>
                <w:webHidden/>
              </w:rPr>
              <w:tab/>
            </w:r>
            <w:r w:rsidR="00A35A4E">
              <w:rPr>
                <w:noProof/>
                <w:webHidden/>
              </w:rPr>
              <w:fldChar w:fldCharType="begin"/>
            </w:r>
            <w:r w:rsidR="00A35A4E">
              <w:rPr>
                <w:noProof/>
                <w:webHidden/>
              </w:rPr>
              <w:instrText xml:space="preserve"> PAGEREF _Toc128925618 \h </w:instrText>
            </w:r>
            <w:r w:rsidR="00A35A4E">
              <w:rPr>
                <w:noProof/>
                <w:webHidden/>
              </w:rPr>
            </w:r>
            <w:r w:rsidR="00A35A4E">
              <w:rPr>
                <w:noProof/>
                <w:webHidden/>
              </w:rPr>
              <w:fldChar w:fldCharType="separate"/>
            </w:r>
            <w:r w:rsidR="00040BFC">
              <w:rPr>
                <w:noProof/>
                <w:webHidden/>
              </w:rPr>
              <w:t>9</w:t>
            </w:r>
            <w:r w:rsidR="00A35A4E">
              <w:rPr>
                <w:noProof/>
                <w:webHidden/>
              </w:rPr>
              <w:fldChar w:fldCharType="end"/>
            </w:r>
          </w:hyperlink>
        </w:p>
        <w:p w14:paraId="1437A466" w14:textId="2B5A96BB"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19" w:history="1">
            <w:r w:rsidR="00A35A4E" w:rsidRPr="00D410E5">
              <w:rPr>
                <w:rStyle w:val="Hypertextovodkaz"/>
                <w:rFonts w:ascii="Garamond" w:hAnsi="Garamon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 </w:t>
            </w:r>
            <w:r w:rsidR="00A35A4E">
              <w:rPr>
                <w:rFonts w:asciiTheme="minorHAnsi" w:eastAsiaTheme="minorEastAsia" w:hAnsiTheme="minorHAnsi" w:cstheme="minorBidi"/>
                <w:noProof/>
              </w:rPr>
              <w:tab/>
            </w:r>
            <w:r w:rsidR="00A35A4E" w:rsidRPr="00D410E5">
              <w:rPr>
                <w:rStyle w:val="Hypertextovodkaz"/>
                <w:rFonts w:ascii="Garamond" w:hAnsi="Garamon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Rozloha obce</w:t>
            </w:r>
            <w:r w:rsidR="00A35A4E">
              <w:rPr>
                <w:noProof/>
                <w:webHidden/>
              </w:rPr>
              <w:tab/>
            </w:r>
            <w:r w:rsidR="00A35A4E">
              <w:rPr>
                <w:noProof/>
                <w:webHidden/>
              </w:rPr>
              <w:fldChar w:fldCharType="begin"/>
            </w:r>
            <w:r w:rsidR="00A35A4E">
              <w:rPr>
                <w:noProof/>
                <w:webHidden/>
              </w:rPr>
              <w:instrText xml:space="preserve"> PAGEREF _Toc128925619 \h </w:instrText>
            </w:r>
            <w:r w:rsidR="00A35A4E">
              <w:rPr>
                <w:noProof/>
                <w:webHidden/>
              </w:rPr>
            </w:r>
            <w:r w:rsidR="00A35A4E">
              <w:rPr>
                <w:noProof/>
                <w:webHidden/>
              </w:rPr>
              <w:fldChar w:fldCharType="separate"/>
            </w:r>
            <w:r w:rsidR="00040BFC">
              <w:rPr>
                <w:noProof/>
                <w:webHidden/>
              </w:rPr>
              <w:t>9</w:t>
            </w:r>
            <w:r w:rsidR="00A35A4E">
              <w:rPr>
                <w:noProof/>
                <w:webHidden/>
              </w:rPr>
              <w:fldChar w:fldCharType="end"/>
            </w:r>
          </w:hyperlink>
        </w:p>
        <w:p w14:paraId="35AAA450" w14:textId="5C7D234F"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0"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2.6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Mapa katastrálního území</w:t>
            </w:r>
            <w:r w:rsidR="00A35A4E">
              <w:rPr>
                <w:noProof/>
                <w:webHidden/>
              </w:rPr>
              <w:tab/>
            </w:r>
            <w:r w:rsidR="00A35A4E">
              <w:rPr>
                <w:noProof/>
                <w:webHidden/>
              </w:rPr>
              <w:fldChar w:fldCharType="begin"/>
            </w:r>
            <w:r w:rsidR="00A35A4E">
              <w:rPr>
                <w:noProof/>
                <w:webHidden/>
              </w:rPr>
              <w:instrText xml:space="preserve"> PAGEREF _Toc128925620 \h </w:instrText>
            </w:r>
            <w:r w:rsidR="00A35A4E">
              <w:rPr>
                <w:noProof/>
                <w:webHidden/>
              </w:rPr>
            </w:r>
            <w:r w:rsidR="00A35A4E">
              <w:rPr>
                <w:noProof/>
                <w:webHidden/>
              </w:rPr>
              <w:fldChar w:fldCharType="separate"/>
            </w:r>
            <w:r w:rsidR="00040BFC">
              <w:rPr>
                <w:noProof/>
                <w:webHidden/>
              </w:rPr>
              <w:t>10</w:t>
            </w:r>
            <w:r w:rsidR="00A35A4E">
              <w:rPr>
                <w:noProof/>
                <w:webHidden/>
              </w:rPr>
              <w:fldChar w:fldCharType="end"/>
            </w:r>
          </w:hyperlink>
        </w:p>
        <w:p w14:paraId="6E6E60EF" w14:textId="401F3374" w:rsidR="00A35A4E" w:rsidRDefault="00000000">
          <w:pPr>
            <w:pStyle w:val="Obsah1"/>
            <w:tabs>
              <w:tab w:val="left" w:pos="440"/>
              <w:tab w:val="right" w:leader="dot" w:pos="9062"/>
            </w:tabs>
            <w:rPr>
              <w:rFonts w:asciiTheme="minorHAnsi" w:eastAsiaTheme="minorEastAsia" w:hAnsiTheme="minorHAnsi" w:cstheme="minorBidi"/>
              <w:noProof/>
            </w:rPr>
          </w:pPr>
          <w:hyperlink w:anchor="_Toc128925621"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Analýza území</w:t>
            </w:r>
            <w:r w:rsidR="00A35A4E">
              <w:rPr>
                <w:noProof/>
                <w:webHidden/>
              </w:rPr>
              <w:tab/>
            </w:r>
            <w:r w:rsidR="00A35A4E">
              <w:rPr>
                <w:noProof/>
                <w:webHidden/>
              </w:rPr>
              <w:fldChar w:fldCharType="begin"/>
            </w:r>
            <w:r w:rsidR="00A35A4E">
              <w:rPr>
                <w:noProof/>
                <w:webHidden/>
              </w:rPr>
              <w:instrText xml:space="preserve"> PAGEREF _Toc128925621 \h </w:instrText>
            </w:r>
            <w:r w:rsidR="00A35A4E">
              <w:rPr>
                <w:noProof/>
                <w:webHidden/>
              </w:rPr>
            </w:r>
            <w:r w:rsidR="00A35A4E">
              <w:rPr>
                <w:noProof/>
                <w:webHidden/>
              </w:rPr>
              <w:fldChar w:fldCharType="separate"/>
            </w:r>
            <w:r w:rsidR="00040BFC">
              <w:rPr>
                <w:noProof/>
                <w:webHidden/>
              </w:rPr>
              <w:t>11</w:t>
            </w:r>
            <w:r w:rsidR="00A35A4E">
              <w:rPr>
                <w:noProof/>
                <w:webHidden/>
              </w:rPr>
              <w:fldChar w:fldCharType="end"/>
            </w:r>
          </w:hyperlink>
        </w:p>
        <w:p w14:paraId="1B89A2CB" w14:textId="60272814"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2"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3.1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obyvatel a jeho složení</w:t>
            </w:r>
            <w:r w:rsidR="00A35A4E">
              <w:rPr>
                <w:noProof/>
                <w:webHidden/>
              </w:rPr>
              <w:tab/>
            </w:r>
            <w:r w:rsidR="00A35A4E">
              <w:rPr>
                <w:noProof/>
                <w:webHidden/>
              </w:rPr>
              <w:fldChar w:fldCharType="begin"/>
            </w:r>
            <w:r w:rsidR="00A35A4E">
              <w:rPr>
                <w:noProof/>
                <w:webHidden/>
              </w:rPr>
              <w:instrText xml:space="preserve"> PAGEREF _Toc128925622 \h </w:instrText>
            </w:r>
            <w:r w:rsidR="00A35A4E">
              <w:rPr>
                <w:noProof/>
                <w:webHidden/>
              </w:rPr>
            </w:r>
            <w:r w:rsidR="00A35A4E">
              <w:rPr>
                <w:noProof/>
                <w:webHidden/>
              </w:rPr>
              <w:fldChar w:fldCharType="separate"/>
            </w:r>
            <w:r w:rsidR="00040BFC">
              <w:rPr>
                <w:noProof/>
                <w:webHidden/>
              </w:rPr>
              <w:t>11</w:t>
            </w:r>
            <w:r w:rsidR="00A35A4E">
              <w:rPr>
                <w:noProof/>
                <w:webHidden/>
              </w:rPr>
              <w:fldChar w:fldCharType="end"/>
            </w:r>
          </w:hyperlink>
        </w:p>
        <w:p w14:paraId="0A3703DE" w14:textId="0B4903B9"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3"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3.2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Rozložení obyvatelstva v letech 2013–2023</w:t>
            </w:r>
            <w:r w:rsidR="00A35A4E">
              <w:rPr>
                <w:noProof/>
                <w:webHidden/>
              </w:rPr>
              <w:tab/>
            </w:r>
            <w:r w:rsidR="00A35A4E">
              <w:rPr>
                <w:noProof/>
                <w:webHidden/>
              </w:rPr>
              <w:fldChar w:fldCharType="begin"/>
            </w:r>
            <w:r w:rsidR="00A35A4E">
              <w:rPr>
                <w:noProof/>
                <w:webHidden/>
              </w:rPr>
              <w:instrText xml:space="preserve"> PAGEREF _Toc128925623 \h </w:instrText>
            </w:r>
            <w:r w:rsidR="00A35A4E">
              <w:rPr>
                <w:noProof/>
                <w:webHidden/>
              </w:rPr>
            </w:r>
            <w:r w:rsidR="00A35A4E">
              <w:rPr>
                <w:noProof/>
                <w:webHidden/>
              </w:rPr>
              <w:fldChar w:fldCharType="separate"/>
            </w:r>
            <w:r w:rsidR="00040BFC">
              <w:rPr>
                <w:noProof/>
                <w:webHidden/>
              </w:rPr>
              <w:t>11</w:t>
            </w:r>
            <w:r w:rsidR="00A35A4E">
              <w:rPr>
                <w:noProof/>
                <w:webHidden/>
              </w:rPr>
              <w:fldChar w:fldCharType="end"/>
            </w:r>
          </w:hyperlink>
        </w:p>
        <w:p w14:paraId="7B9BFF03" w14:textId="79E15CD0"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4"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3.3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Společenský život v obci</w:t>
            </w:r>
            <w:r w:rsidR="00A35A4E">
              <w:rPr>
                <w:noProof/>
                <w:webHidden/>
              </w:rPr>
              <w:tab/>
            </w:r>
            <w:r w:rsidR="00A35A4E">
              <w:rPr>
                <w:noProof/>
                <w:webHidden/>
              </w:rPr>
              <w:fldChar w:fldCharType="begin"/>
            </w:r>
            <w:r w:rsidR="00A35A4E">
              <w:rPr>
                <w:noProof/>
                <w:webHidden/>
              </w:rPr>
              <w:instrText xml:space="preserve"> PAGEREF _Toc128925624 \h </w:instrText>
            </w:r>
            <w:r w:rsidR="00A35A4E">
              <w:rPr>
                <w:noProof/>
                <w:webHidden/>
              </w:rPr>
            </w:r>
            <w:r w:rsidR="00A35A4E">
              <w:rPr>
                <w:noProof/>
                <w:webHidden/>
              </w:rPr>
              <w:fldChar w:fldCharType="separate"/>
            </w:r>
            <w:r w:rsidR="00040BFC">
              <w:rPr>
                <w:noProof/>
                <w:webHidden/>
              </w:rPr>
              <w:t>12</w:t>
            </w:r>
            <w:r w:rsidR="00A35A4E">
              <w:rPr>
                <w:noProof/>
                <w:webHidden/>
              </w:rPr>
              <w:fldChar w:fldCharType="end"/>
            </w:r>
          </w:hyperlink>
        </w:p>
        <w:p w14:paraId="2A930C1B" w14:textId="3C72AE9C" w:rsidR="00A35A4E" w:rsidRDefault="00000000">
          <w:pPr>
            <w:pStyle w:val="Obsah1"/>
            <w:tabs>
              <w:tab w:val="left" w:pos="440"/>
              <w:tab w:val="right" w:leader="dot" w:pos="9062"/>
            </w:tabs>
            <w:rPr>
              <w:rFonts w:asciiTheme="minorHAnsi" w:eastAsiaTheme="minorEastAsia" w:hAnsiTheme="minorHAnsi" w:cstheme="minorBidi"/>
              <w:noProof/>
            </w:rPr>
          </w:pPr>
          <w:hyperlink w:anchor="_Toc128925625"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Cíle vedení obce</w:t>
            </w:r>
            <w:r w:rsidR="00A35A4E">
              <w:rPr>
                <w:noProof/>
                <w:webHidden/>
              </w:rPr>
              <w:tab/>
            </w:r>
            <w:r w:rsidR="00A35A4E">
              <w:rPr>
                <w:noProof/>
                <w:webHidden/>
              </w:rPr>
              <w:fldChar w:fldCharType="begin"/>
            </w:r>
            <w:r w:rsidR="00A35A4E">
              <w:rPr>
                <w:noProof/>
                <w:webHidden/>
              </w:rPr>
              <w:instrText xml:space="preserve"> PAGEREF _Toc128925625 \h </w:instrText>
            </w:r>
            <w:r w:rsidR="00A35A4E">
              <w:rPr>
                <w:noProof/>
                <w:webHidden/>
              </w:rPr>
            </w:r>
            <w:r w:rsidR="00A35A4E">
              <w:rPr>
                <w:noProof/>
                <w:webHidden/>
              </w:rPr>
              <w:fldChar w:fldCharType="separate"/>
            </w:r>
            <w:r w:rsidR="00040BFC">
              <w:rPr>
                <w:noProof/>
                <w:webHidden/>
              </w:rPr>
              <w:t>14</w:t>
            </w:r>
            <w:r w:rsidR="00A35A4E">
              <w:rPr>
                <w:noProof/>
                <w:webHidden/>
              </w:rPr>
              <w:fldChar w:fldCharType="end"/>
            </w:r>
          </w:hyperlink>
        </w:p>
        <w:p w14:paraId="66441E94" w14:textId="4A29C5FA" w:rsidR="00A35A4E" w:rsidRDefault="00000000">
          <w:pPr>
            <w:pStyle w:val="Obsah1"/>
            <w:tabs>
              <w:tab w:val="left" w:pos="440"/>
              <w:tab w:val="right" w:leader="dot" w:pos="9062"/>
            </w:tabs>
            <w:rPr>
              <w:rFonts w:asciiTheme="minorHAnsi" w:eastAsiaTheme="minorEastAsia" w:hAnsiTheme="minorHAnsi" w:cstheme="minorBidi"/>
              <w:noProof/>
            </w:rPr>
          </w:pPr>
          <w:hyperlink w:anchor="_Toc128925626"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SWOT analýza prorodinné politiky</w:t>
            </w:r>
            <w:r w:rsidR="00A35A4E">
              <w:rPr>
                <w:noProof/>
                <w:webHidden/>
              </w:rPr>
              <w:tab/>
            </w:r>
            <w:r w:rsidR="00A35A4E">
              <w:rPr>
                <w:noProof/>
                <w:webHidden/>
              </w:rPr>
              <w:fldChar w:fldCharType="begin"/>
            </w:r>
            <w:r w:rsidR="00A35A4E">
              <w:rPr>
                <w:noProof/>
                <w:webHidden/>
              </w:rPr>
              <w:instrText xml:space="preserve"> PAGEREF _Toc128925626 \h </w:instrText>
            </w:r>
            <w:r w:rsidR="00A35A4E">
              <w:rPr>
                <w:noProof/>
                <w:webHidden/>
              </w:rPr>
            </w:r>
            <w:r w:rsidR="00A35A4E">
              <w:rPr>
                <w:noProof/>
                <w:webHidden/>
              </w:rPr>
              <w:fldChar w:fldCharType="separate"/>
            </w:r>
            <w:r w:rsidR="00040BFC">
              <w:rPr>
                <w:noProof/>
                <w:webHidden/>
              </w:rPr>
              <w:t>16</w:t>
            </w:r>
            <w:r w:rsidR="00A35A4E">
              <w:rPr>
                <w:noProof/>
                <w:webHidden/>
              </w:rPr>
              <w:fldChar w:fldCharType="end"/>
            </w:r>
          </w:hyperlink>
        </w:p>
        <w:p w14:paraId="5E560B80" w14:textId="01F131E8"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7"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Priority prorodinné politiky 2023–2027</w:t>
            </w:r>
            <w:r w:rsidR="00A35A4E">
              <w:rPr>
                <w:noProof/>
                <w:webHidden/>
              </w:rPr>
              <w:tab/>
            </w:r>
            <w:r w:rsidR="00A35A4E">
              <w:rPr>
                <w:noProof/>
                <w:webHidden/>
              </w:rPr>
              <w:fldChar w:fldCharType="begin"/>
            </w:r>
            <w:r w:rsidR="00A35A4E">
              <w:rPr>
                <w:noProof/>
                <w:webHidden/>
              </w:rPr>
              <w:instrText xml:space="preserve"> PAGEREF _Toc128925627 \h </w:instrText>
            </w:r>
            <w:r w:rsidR="00A35A4E">
              <w:rPr>
                <w:noProof/>
                <w:webHidden/>
              </w:rPr>
            </w:r>
            <w:r w:rsidR="00A35A4E">
              <w:rPr>
                <w:noProof/>
                <w:webHidden/>
              </w:rPr>
              <w:fldChar w:fldCharType="separate"/>
            </w:r>
            <w:r w:rsidR="00040BFC">
              <w:rPr>
                <w:noProof/>
                <w:webHidden/>
              </w:rPr>
              <w:t>17</w:t>
            </w:r>
            <w:r w:rsidR="00A35A4E">
              <w:rPr>
                <w:noProof/>
                <w:webHidden/>
              </w:rPr>
              <w:fldChar w:fldCharType="end"/>
            </w:r>
          </w:hyperlink>
        </w:p>
        <w:p w14:paraId="26041162" w14:textId="2B17D540" w:rsidR="00A35A4E" w:rsidRDefault="00000000">
          <w:pPr>
            <w:pStyle w:val="Obsah1"/>
            <w:tabs>
              <w:tab w:val="left" w:pos="440"/>
              <w:tab w:val="right" w:leader="dot" w:pos="9062"/>
            </w:tabs>
            <w:rPr>
              <w:rFonts w:asciiTheme="minorHAnsi" w:eastAsiaTheme="minorEastAsia" w:hAnsiTheme="minorHAnsi" w:cstheme="minorBidi"/>
              <w:noProof/>
            </w:rPr>
          </w:pPr>
          <w:hyperlink w:anchor="_Toc128925628"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SWOT analýza proseniorské politiky</w:t>
            </w:r>
            <w:r w:rsidR="00A35A4E">
              <w:rPr>
                <w:noProof/>
                <w:webHidden/>
              </w:rPr>
              <w:tab/>
            </w:r>
            <w:r w:rsidR="00A35A4E">
              <w:rPr>
                <w:noProof/>
                <w:webHidden/>
              </w:rPr>
              <w:fldChar w:fldCharType="begin"/>
            </w:r>
            <w:r w:rsidR="00A35A4E">
              <w:rPr>
                <w:noProof/>
                <w:webHidden/>
              </w:rPr>
              <w:instrText xml:space="preserve"> PAGEREF _Toc128925628 \h </w:instrText>
            </w:r>
            <w:r w:rsidR="00A35A4E">
              <w:rPr>
                <w:noProof/>
                <w:webHidden/>
              </w:rPr>
            </w:r>
            <w:r w:rsidR="00A35A4E">
              <w:rPr>
                <w:noProof/>
                <w:webHidden/>
              </w:rPr>
              <w:fldChar w:fldCharType="separate"/>
            </w:r>
            <w:r w:rsidR="00040BFC">
              <w:rPr>
                <w:noProof/>
                <w:webHidden/>
              </w:rPr>
              <w:t>22</w:t>
            </w:r>
            <w:r w:rsidR="00A35A4E">
              <w:rPr>
                <w:noProof/>
                <w:webHidden/>
              </w:rPr>
              <w:fldChar w:fldCharType="end"/>
            </w:r>
          </w:hyperlink>
        </w:p>
        <w:p w14:paraId="051B94F4" w14:textId="1E901E11" w:rsidR="00A35A4E" w:rsidRDefault="00000000">
          <w:pPr>
            <w:pStyle w:val="Obsah2"/>
            <w:tabs>
              <w:tab w:val="left" w:pos="880"/>
              <w:tab w:val="right" w:leader="dot" w:pos="9062"/>
            </w:tabs>
            <w:rPr>
              <w:rFonts w:asciiTheme="minorHAnsi" w:eastAsiaTheme="minorEastAsia" w:hAnsiTheme="minorHAnsi" w:cstheme="minorBidi"/>
              <w:noProof/>
            </w:rPr>
          </w:pPr>
          <w:hyperlink w:anchor="_Toc128925629"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6.2 </w:t>
            </w:r>
            <w:r w:rsidR="00A35A4E">
              <w:rPr>
                <w:rFonts w:asciiTheme="minorHAnsi" w:eastAsiaTheme="minorEastAsia" w:hAnsiTheme="minorHAnsi" w:cstheme="minorBidi"/>
                <w:noProof/>
              </w:rPr>
              <w:tab/>
            </w:r>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Priority proseniorské politiky 2023–2027</w:t>
            </w:r>
            <w:r w:rsidR="00A35A4E">
              <w:rPr>
                <w:noProof/>
                <w:webHidden/>
              </w:rPr>
              <w:tab/>
            </w:r>
            <w:r w:rsidR="00A35A4E">
              <w:rPr>
                <w:noProof/>
                <w:webHidden/>
              </w:rPr>
              <w:fldChar w:fldCharType="begin"/>
            </w:r>
            <w:r w:rsidR="00A35A4E">
              <w:rPr>
                <w:noProof/>
                <w:webHidden/>
              </w:rPr>
              <w:instrText xml:space="preserve"> PAGEREF _Toc128925629 \h </w:instrText>
            </w:r>
            <w:r w:rsidR="00A35A4E">
              <w:rPr>
                <w:noProof/>
                <w:webHidden/>
              </w:rPr>
            </w:r>
            <w:r w:rsidR="00A35A4E">
              <w:rPr>
                <w:noProof/>
                <w:webHidden/>
              </w:rPr>
              <w:fldChar w:fldCharType="separate"/>
            </w:r>
            <w:r w:rsidR="00040BFC">
              <w:rPr>
                <w:noProof/>
                <w:webHidden/>
              </w:rPr>
              <w:t>23</w:t>
            </w:r>
            <w:r w:rsidR="00A35A4E">
              <w:rPr>
                <w:noProof/>
                <w:webHidden/>
              </w:rPr>
              <w:fldChar w:fldCharType="end"/>
            </w:r>
          </w:hyperlink>
        </w:p>
        <w:p w14:paraId="0E2DF889" w14:textId="7C1D74E7" w:rsidR="00A35A4E" w:rsidRDefault="00000000">
          <w:pPr>
            <w:pStyle w:val="Obsah1"/>
            <w:tabs>
              <w:tab w:val="right" w:leader="dot" w:pos="9062"/>
            </w:tabs>
            <w:rPr>
              <w:rFonts w:asciiTheme="minorHAnsi" w:eastAsiaTheme="minorEastAsia" w:hAnsiTheme="minorHAnsi" w:cstheme="minorBidi"/>
              <w:noProof/>
            </w:rPr>
          </w:pPr>
          <w:hyperlink w:anchor="_Toc128925630" w:history="1">
            <w:r w:rsidR="00A35A4E" w:rsidRPr="00D410E5">
              <w:rPr>
                <w:rStyle w:val="Hypertextovodkaz"/>
                <w:rFonts w:ascii="Garamond" w:hAnsi="Garamond"/>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Závěr</w:t>
            </w:r>
            <w:r w:rsidR="00A35A4E">
              <w:rPr>
                <w:noProof/>
                <w:webHidden/>
              </w:rPr>
              <w:tab/>
            </w:r>
            <w:r w:rsidR="00A35A4E">
              <w:rPr>
                <w:noProof/>
                <w:webHidden/>
              </w:rPr>
              <w:fldChar w:fldCharType="begin"/>
            </w:r>
            <w:r w:rsidR="00A35A4E">
              <w:rPr>
                <w:noProof/>
                <w:webHidden/>
              </w:rPr>
              <w:instrText xml:space="preserve"> PAGEREF _Toc128925630 \h </w:instrText>
            </w:r>
            <w:r w:rsidR="00A35A4E">
              <w:rPr>
                <w:noProof/>
                <w:webHidden/>
              </w:rPr>
            </w:r>
            <w:r w:rsidR="00A35A4E">
              <w:rPr>
                <w:noProof/>
                <w:webHidden/>
              </w:rPr>
              <w:fldChar w:fldCharType="separate"/>
            </w:r>
            <w:r w:rsidR="00040BFC">
              <w:rPr>
                <w:noProof/>
                <w:webHidden/>
              </w:rPr>
              <w:t>28</w:t>
            </w:r>
            <w:r w:rsidR="00A35A4E">
              <w:rPr>
                <w:noProof/>
                <w:webHidden/>
              </w:rPr>
              <w:fldChar w:fldCharType="end"/>
            </w:r>
          </w:hyperlink>
        </w:p>
        <w:p w14:paraId="092949C2" w14:textId="14A45379" w:rsidR="00BA389E" w:rsidRDefault="00BA389E">
          <w:r>
            <w:rPr>
              <w:b/>
              <w:bCs/>
            </w:rPr>
            <w:fldChar w:fldCharType="end"/>
          </w:r>
        </w:p>
      </w:sdtContent>
    </w:sdt>
    <w:p w14:paraId="5B3DA378" w14:textId="122B438B" w:rsidR="003F2B98" w:rsidRDefault="003F2B98">
      <w:pPr>
        <w:rPr>
          <w:b/>
          <w:sz w:val="28"/>
          <w:szCs w:val="28"/>
        </w:rPr>
      </w:pPr>
    </w:p>
    <w:p w14:paraId="20CAD7C8" w14:textId="20C4D48C" w:rsidR="00BA389E" w:rsidRDefault="00BA389E">
      <w:pPr>
        <w:rPr>
          <w:b/>
          <w:sz w:val="28"/>
          <w:szCs w:val="28"/>
        </w:rPr>
      </w:pPr>
    </w:p>
    <w:p w14:paraId="3A1ABDE0" w14:textId="54D02681" w:rsidR="00BA389E" w:rsidRDefault="00BA389E">
      <w:pPr>
        <w:rPr>
          <w:b/>
          <w:sz w:val="28"/>
          <w:szCs w:val="28"/>
        </w:rPr>
      </w:pPr>
    </w:p>
    <w:p w14:paraId="50620FBC" w14:textId="73975E9E" w:rsidR="00BA389E" w:rsidRDefault="00BA389E">
      <w:pPr>
        <w:rPr>
          <w:b/>
          <w:sz w:val="28"/>
          <w:szCs w:val="28"/>
        </w:rPr>
      </w:pPr>
    </w:p>
    <w:p w14:paraId="1115B961" w14:textId="44C97088" w:rsidR="00BA389E" w:rsidRDefault="00BA389E">
      <w:pPr>
        <w:rPr>
          <w:b/>
          <w:sz w:val="28"/>
          <w:szCs w:val="28"/>
        </w:rPr>
      </w:pPr>
    </w:p>
    <w:p w14:paraId="7EEEE28D" w14:textId="52FF740D" w:rsidR="00BA389E" w:rsidRDefault="00BA389E">
      <w:pPr>
        <w:rPr>
          <w:b/>
          <w:sz w:val="28"/>
          <w:szCs w:val="28"/>
        </w:rPr>
      </w:pPr>
    </w:p>
    <w:p w14:paraId="2D13F31C" w14:textId="42541562" w:rsidR="00BA389E" w:rsidRDefault="00BA389E">
      <w:pPr>
        <w:rPr>
          <w:b/>
          <w:sz w:val="28"/>
          <w:szCs w:val="28"/>
        </w:rPr>
      </w:pPr>
    </w:p>
    <w:p w14:paraId="2EC51EAE" w14:textId="0A8527FA" w:rsidR="00BA389E" w:rsidRDefault="00BA389E">
      <w:pPr>
        <w:rPr>
          <w:b/>
          <w:sz w:val="28"/>
          <w:szCs w:val="28"/>
        </w:rPr>
      </w:pPr>
    </w:p>
    <w:p w14:paraId="315B5705" w14:textId="51187ABF" w:rsidR="00BA389E" w:rsidRDefault="00BA389E">
      <w:pPr>
        <w:rPr>
          <w:b/>
          <w:sz w:val="28"/>
          <w:szCs w:val="28"/>
        </w:rPr>
      </w:pPr>
    </w:p>
    <w:p w14:paraId="6D5BA9DA" w14:textId="77777777" w:rsidR="00BA389E" w:rsidRDefault="00BA389E">
      <w:pPr>
        <w:rPr>
          <w:b/>
          <w:sz w:val="28"/>
          <w:szCs w:val="28"/>
        </w:rPr>
      </w:pPr>
    </w:p>
    <w:p w14:paraId="4251B1DE" w14:textId="3DCB37E3" w:rsidR="00044A62" w:rsidRDefault="00044A62" w:rsidP="00F671D6">
      <w:pPr>
        <w:pStyle w:val="Nadpis1"/>
        <w:numPr>
          <w:ilvl w:val="0"/>
          <w:numId w:val="9"/>
        </w:numPr>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128925613"/>
      <w:r w:rsidRPr="00BA389E">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Úvod</w:t>
      </w:r>
      <w:bookmarkEnd w:id="0"/>
    </w:p>
    <w:p w14:paraId="382BE1B2" w14:textId="77777777" w:rsidR="00F671D6" w:rsidRPr="00F671D6" w:rsidRDefault="00F671D6" w:rsidP="00F671D6"/>
    <w:p w14:paraId="43C97038" w14:textId="52D60FB4" w:rsidR="00044A62" w:rsidRDefault="00044A62" w:rsidP="00044A62">
      <w:pPr>
        <w:spacing w:line="360" w:lineRule="auto"/>
        <w:ind w:left="360" w:firstLine="360"/>
        <w:jc w:val="both"/>
        <w:rPr>
          <w:rFonts w:ascii="Garamond" w:hAnsi="Garamond"/>
          <w:bCs/>
          <w:sz w:val="24"/>
          <w:szCs w:val="24"/>
        </w:rPr>
      </w:pPr>
      <w:r w:rsidRPr="00040BFC">
        <w:rPr>
          <w:rFonts w:ascii="Garamond" w:hAnsi="Garamond"/>
          <w:b/>
          <w:sz w:val="24"/>
          <w:szCs w:val="24"/>
        </w:rPr>
        <w:t>„</w:t>
      </w:r>
      <w:r w:rsidRPr="00040BFC">
        <w:rPr>
          <w:rFonts w:ascii="Garamond" w:hAnsi="Garamond"/>
          <w:b/>
          <w:i/>
          <w:iCs/>
          <w:sz w:val="24"/>
          <w:szCs w:val="24"/>
        </w:rPr>
        <w:t>Rodina je základ státu</w:t>
      </w:r>
      <w:r w:rsidRPr="00040BFC">
        <w:rPr>
          <w:rFonts w:ascii="Garamond" w:hAnsi="Garamond"/>
          <w:b/>
          <w:sz w:val="24"/>
          <w:szCs w:val="24"/>
        </w:rPr>
        <w:t>“</w:t>
      </w:r>
      <w:r>
        <w:rPr>
          <w:rFonts w:ascii="Garamond" w:hAnsi="Garamond"/>
          <w:bCs/>
          <w:sz w:val="24"/>
          <w:szCs w:val="24"/>
        </w:rPr>
        <w:t xml:space="preserve"> – Tento moudrý citát se připisuje muži, který stál za naší samostatnou republikou, muži, kterému záleželo více než komukoli jinému na dobrých sociálních podmínkách všech obyvatel. Muži, kterého dnes zná celý svět – Tomáši Garrigue Masarykovi. Skutečně, tato slova dnes platí beze zbytku. V obci Jestřabí je stále více patrná snaha o zapojení rodin do obecního života. Touha mladých </w:t>
      </w:r>
      <w:r w:rsidR="003F2B98">
        <w:rPr>
          <w:rFonts w:ascii="Garamond" w:hAnsi="Garamond"/>
          <w:bCs/>
          <w:sz w:val="24"/>
          <w:szCs w:val="24"/>
        </w:rPr>
        <w:t>párů</w:t>
      </w:r>
      <w:r>
        <w:rPr>
          <w:rFonts w:ascii="Garamond" w:hAnsi="Garamond"/>
          <w:bCs/>
          <w:sz w:val="24"/>
          <w:szCs w:val="24"/>
        </w:rPr>
        <w:t xml:space="preserve"> zůstat v blízkosti neporušené </w:t>
      </w:r>
      <w:r w:rsidR="00C900BB">
        <w:rPr>
          <w:rFonts w:ascii="Garamond" w:hAnsi="Garamond"/>
          <w:bCs/>
          <w:sz w:val="24"/>
          <w:szCs w:val="24"/>
        </w:rPr>
        <w:t>v</w:t>
      </w:r>
      <w:r>
        <w:rPr>
          <w:rFonts w:ascii="Garamond" w:hAnsi="Garamond"/>
          <w:bCs/>
          <w:sz w:val="24"/>
          <w:szCs w:val="24"/>
        </w:rPr>
        <w:t>alašské krajin</w:t>
      </w:r>
      <w:r w:rsidR="003F2B98">
        <w:rPr>
          <w:rFonts w:ascii="Garamond" w:hAnsi="Garamond"/>
          <w:bCs/>
          <w:sz w:val="24"/>
          <w:szCs w:val="24"/>
        </w:rPr>
        <w:t>y</w:t>
      </w:r>
      <w:r>
        <w:rPr>
          <w:rFonts w:ascii="Garamond" w:hAnsi="Garamond"/>
          <w:bCs/>
          <w:sz w:val="24"/>
          <w:szCs w:val="24"/>
        </w:rPr>
        <w:t xml:space="preserve">, v centru Chráněné krajinné oblasti </w:t>
      </w:r>
      <w:r w:rsidR="003F2B98">
        <w:rPr>
          <w:rFonts w:ascii="Garamond" w:hAnsi="Garamond"/>
          <w:bCs/>
          <w:sz w:val="24"/>
          <w:szCs w:val="24"/>
        </w:rPr>
        <w:t>B</w:t>
      </w:r>
      <w:r>
        <w:rPr>
          <w:rFonts w:ascii="Garamond" w:hAnsi="Garamond"/>
          <w:bCs/>
          <w:sz w:val="24"/>
          <w:szCs w:val="24"/>
        </w:rPr>
        <w:t xml:space="preserve">ílé Karpaty </w:t>
      </w:r>
      <w:r w:rsidR="003F2B98">
        <w:rPr>
          <w:rFonts w:ascii="Garamond" w:hAnsi="Garamond"/>
          <w:bCs/>
          <w:sz w:val="24"/>
          <w:szCs w:val="24"/>
        </w:rPr>
        <w:t xml:space="preserve">se projevuje i na výstavbě nových rodinných domů a zájmu o zapojení do obecního života prostřednictvím nových spolků. </w:t>
      </w:r>
      <w:r w:rsidR="00B70619">
        <w:rPr>
          <w:rFonts w:ascii="Garamond" w:hAnsi="Garamond"/>
          <w:bCs/>
          <w:sz w:val="24"/>
          <w:szCs w:val="24"/>
        </w:rPr>
        <w:t xml:space="preserve">I v dnešní době však mladou generaci více lákají pracovní nabídky ve větších městech, které jsou, přiznejme si, mnohdy </w:t>
      </w:r>
      <w:r w:rsidR="008D3741">
        <w:rPr>
          <w:rFonts w:ascii="Garamond" w:hAnsi="Garamond"/>
          <w:bCs/>
          <w:sz w:val="24"/>
          <w:szCs w:val="24"/>
        </w:rPr>
        <w:t>atraktivnější</w:t>
      </w:r>
      <w:r w:rsidR="00B70619">
        <w:rPr>
          <w:rFonts w:ascii="Garamond" w:hAnsi="Garamond"/>
          <w:bCs/>
          <w:sz w:val="24"/>
          <w:szCs w:val="24"/>
        </w:rPr>
        <w:t xml:space="preserve"> než příležitosti na vesnicích, a to nejen finančně, ale také dostupnější sítí obchodů a možnostmi zábavy.</w:t>
      </w:r>
      <w:r w:rsidR="008D3741">
        <w:rPr>
          <w:rFonts w:ascii="Garamond" w:hAnsi="Garamond"/>
          <w:bCs/>
          <w:sz w:val="24"/>
          <w:szCs w:val="24"/>
        </w:rPr>
        <w:t xml:space="preserve"> I na tento, byť dlouhodobý problém se naše koncepce zaměřuje. </w:t>
      </w:r>
    </w:p>
    <w:p w14:paraId="23E34E2A" w14:textId="73955E52" w:rsidR="00984CEC" w:rsidRDefault="00984CEC" w:rsidP="00044A62">
      <w:pPr>
        <w:spacing w:line="360" w:lineRule="auto"/>
        <w:ind w:left="360" w:firstLine="360"/>
        <w:jc w:val="both"/>
        <w:rPr>
          <w:rFonts w:ascii="Garamond" w:hAnsi="Garamond"/>
          <w:bCs/>
          <w:sz w:val="24"/>
          <w:szCs w:val="24"/>
        </w:rPr>
      </w:pPr>
      <w:r>
        <w:rPr>
          <w:rFonts w:ascii="Garamond" w:hAnsi="Garamond"/>
          <w:bCs/>
          <w:sz w:val="24"/>
          <w:szCs w:val="24"/>
        </w:rPr>
        <w:t xml:space="preserve">Součástí koncepce </w:t>
      </w:r>
      <w:r w:rsidR="00134B5A">
        <w:rPr>
          <w:rFonts w:ascii="Garamond" w:hAnsi="Garamond"/>
          <w:bCs/>
          <w:sz w:val="24"/>
          <w:szCs w:val="24"/>
        </w:rPr>
        <w:t>„</w:t>
      </w:r>
      <w:r w:rsidRPr="00134B5A">
        <w:rPr>
          <w:rFonts w:ascii="Garamond" w:hAnsi="Garamond"/>
          <w:b/>
          <w:sz w:val="24"/>
          <w:szCs w:val="24"/>
        </w:rPr>
        <w:t xml:space="preserve">Jestřabí </w:t>
      </w:r>
      <w:r w:rsidR="00040BFC">
        <w:rPr>
          <w:rFonts w:ascii="Garamond" w:hAnsi="Garamond"/>
          <w:b/>
          <w:sz w:val="24"/>
          <w:szCs w:val="24"/>
        </w:rPr>
        <w:t>SPOLU</w:t>
      </w:r>
      <w:r w:rsidR="00134B5A" w:rsidRPr="00134B5A">
        <w:rPr>
          <w:rFonts w:ascii="Garamond" w:hAnsi="Garamond"/>
          <w:bCs/>
          <w:sz w:val="24"/>
          <w:szCs w:val="24"/>
        </w:rPr>
        <w:t>“</w:t>
      </w:r>
      <w:r>
        <w:rPr>
          <w:rFonts w:ascii="Garamond" w:hAnsi="Garamond"/>
          <w:bCs/>
          <w:sz w:val="24"/>
          <w:szCs w:val="24"/>
        </w:rPr>
        <w:t xml:space="preserve"> je </w:t>
      </w:r>
      <w:r w:rsidR="00BD261E" w:rsidRPr="004B4387">
        <w:rPr>
          <w:rFonts w:ascii="Garamond" w:hAnsi="Garamond"/>
          <w:bCs/>
          <w:sz w:val="24"/>
          <w:szCs w:val="24"/>
        </w:rPr>
        <w:t>řešení</w:t>
      </w:r>
      <w:r w:rsidRPr="004B4387">
        <w:rPr>
          <w:rFonts w:ascii="Garamond" w:hAnsi="Garamond"/>
          <w:bCs/>
          <w:sz w:val="24"/>
          <w:szCs w:val="24"/>
        </w:rPr>
        <w:t xml:space="preserve"> </w:t>
      </w:r>
      <w:r>
        <w:rPr>
          <w:rFonts w:ascii="Garamond" w:hAnsi="Garamond"/>
          <w:bCs/>
          <w:sz w:val="24"/>
          <w:szCs w:val="24"/>
        </w:rPr>
        <w:t>rodinn</w:t>
      </w:r>
      <w:r w:rsidR="004B4387">
        <w:rPr>
          <w:rFonts w:ascii="Garamond" w:hAnsi="Garamond"/>
          <w:bCs/>
          <w:sz w:val="24"/>
          <w:szCs w:val="24"/>
        </w:rPr>
        <w:t xml:space="preserve">é i </w:t>
      </w:r>
      <w:r>
        <w:rPr>
          <w:rFonts w:ascii="Garamond" w:hAnsi="Garamond"/>
          <w:bCs/>
          <w:sz w:val="24"/>
          <w:szCs w:val="24"/>
        </w:rPr>
        <w:t>seniorské politiky</w:t>
      </w:r>
      <w:r w:rsidR="00BD261E">
        <w:rPr>
          <w:rFonts w:ascii="Garamond" w:hAnsi="Garamond"/>
          <w:bCs/>
          <w:sz w:val="24"/>
          <w:szCs w:val="24"/>
        </w:rPr>
        <w:t xml:space="preserve"> na území obce</w:t>
      </w:r>
      <w:r>
        <w:rPr>
          <w:rFonts w:ascii="Garamond" w:hAnsi="Garamond"/>
          <w:bCs/>
          <w:sz w:val="24"/>
          <w:szCs w:val="24"/>
        </w:rPr>
        <w:t xml:space="preserve">. </w:t>
      </w:r>
      <w:r w:rsidR="00134B5A">
        <w:rPr>
          <w:rFonts w:ascii="Garamond" w:hAnsi="Garamond"/>
          <w:bCs/>
          <w:sz w:val="24"/>
          <w:szCs w:val="24"/>
        </w:rPr>
        <w:t>Uvědomujeme si, že senioři jsou nevyčerpatelnou studnicí inspirace a moudrosti pro mladší generac</w:t>
      </w:r>
      <w:r w:rsidR="00C900BB">
        <w:rPr>
          <w:rFonts w:ascii="Garamond" w:hAnsi="Garamond"/>
          <w:bCs/>
          <w:sz w:val="24"/>
          <w:szCs w:val="24"/>
        </w:rPr>
        <w:t>e</w:t>
      </w:r>
      <w:r w:rsidR="00134B5A">
        <w:rPr>
          <w:rFonts w:ascii="Garamond" w:hAnsi="Garamond"/>
          <w:bCs/>
          <w:sz w:val="24"/>
          <w:szCs w:val="24"/>
        </w:rPr>
        <w:t xml:space="preserve">. Proto chceme i pro ně vytvořit bezpečné a tvůrčí útočiště, kde se budou cítit dobře a pohodlně. </w:t>
      </w:r>
      <w:r w:rsidR="008D3741">
        <w:rPr>
          <w:rFonts w:ascii="Garamond" w:hAnsi="Garamond"/>
          <w:bCs/>
          <w:sz w:val="24"/>
          <w:szCs w:val="24"/>
        </w:rPr>
        <w:t>Senioři dnes tou</w:t>
      </w:r>
      <w:r w:rsidR="00BD261E">
        <w:rPr>
          <w:rFonts w:ascii="Garamond" w:hAnsi="Garamond"/>
          <w:bCs/>
          <w:sz w:val="24"/>
          <w:szCs w:val="24"/>
        </w:rPr>
        <w:t xml:space="preserve">ží </w:t>
      </w:r>
      <w:r w:rsidR="008D3741">
        <w:rPr>
          <w:rFonts w:ascii="Garamond" w:hAnsi="Garamond"/>
          <w:bCs/>
          <w:sz w:val="24"/>
          <w:szCs w:val="24"/>
        </w:rPr>
        <w:t xml:space="preserve">být plnohodnotnou součástí společnosti. </w:t>
      </w:r>
      <w:r w:rsidR="00BD261E">
        <w:rPr>
          <w:rFonts w:ascii="Garamond" w:hAnsi="Garamond"/>
          <w:bCs/>
          <w:sz w:val="24"/>
          <w:szCs w:val="24"/>
        </w:rPr>
        <w:t>Což dokládá například</w:t>
      </w:r>
      <w:r w:rsidR="008D3741">
        <w:rPr>
          <w:rFonts w:ascii="Garamond" w:hAnsi="Garamond"/>
          <w:bCs/>
          <w:sz w:val="24"/>
          <w:szCs w:val="24"/>
        </w:rPr>
        <w:t xml:space="preserve"> vzdělávání starších, kteří navštěvují univerzity třetího věku</w:t>
      </w:r>
      <w:r w:rsidR="00BD261E">
        <w:rPr>
          <w:rFonts w:ascii="Garamond" w:hAnsi="Garamond"/>
          <w:bCs/>
          <w:sz w:val="24"/>
          <w:szCs w:val="24"/>
        </w:rPr>
        <w:t>.</w:t>
      </w:r>
      <w:r w:rsidR="004B4387">
        <w:rPr>
          <w:rFonts w:ascii="Garamond" w:hAnsi="Garamond"/>
          <w:bCs/>
          <w:sz w:val="24"/>
          <w:szCs w:val="24"/>
        </w:rPr>
        <w:t xml:space="preserve"> </w:t>
      </w:r>
      <w:r w:rsidR="008D3741">
        <w:rPr>
          <w:rFonts w:ascii="Garamond" w:hAnsi="Garamond"/>
          <w:bCs/>
          <w:sz w:val="24"/>
          <w:szCs w:val="24"/>
        </w:rPr>
        <w:t xml:space="preserve">I v Jestřabí roste snaha o větší aktivizaci a začleňování starších spoluobčanů do chodu a prosperity obce. </w:t>
      </w:r>
    </w:p>
    <w:p w14:paraId="54E6A4CC" w14:textId="0B44D904" w:rsidR="00C90A2E" w:rsidRDefault="00C90A2E" w:rsidP="00044A62">
      <w:pPr>
        <w:spacing w:line="360" w:lineRule="auto"/>
        <w:ind w:left="360" w:firstLine="360"/>
        <w:jc w:val="both"/>
        <w:rPr>
          <w:rFonts w:ascii="Garamond" w:hAnsi="Garamond"/>
          <w:b/>
          <w:sz w:val="24"/>
          <w:szCs w:val="24"/>
        </w:rPr>
      </w:pPr>
      <w:r w:rsidRPr="00C90A2E">
        <w:rPr>
          <w:rFonts w:ascii="Garamond" w:hAnsi="Garamond"/>
          <w:bCs/>
          <w:sz w:val="24"/>
          <w:szCs w:val="24"/>
        </w:rPr>
        <w:t xml:space="preserve">Tento dokument byl vytvářen </w:t>
      </w:r>
      <w:r>
        <w:rPr>
          <w:rFonts w:ascii="Garamond" w:hAnsi="Garamond"/>
          <w:bCs/>
          <w:sz w:val="24"/>
          <w:szCs w:val="24"/>
        </w:rPr>
        <w:t>v roce 2023</w:t>
      </w:r>
      <w:r w:rsidRPr="00C90A2E">
        <w:rPr>
          <w:rFonts w:ascii="Garamond" w:hAnsi="Garamond"/>
          <w:bCs/>
          <w:sz w:val="24"/>
          <w:szCs w:val="24"/>
        </w:rPr>
        <w:t xml:space="preserve"> na období let 20</w:t>
      </w:r>
      <w:r>
        <w:rPr>
          <w:rFonts w:ascii="Garamond" w:hAnsi="Garamond"/>
          <w:bCs/>
          <w:sz w:val="24"/>
          <w:szCs w:val="24"/>
        </w:rPr>
        <w:t>23</w:t>
      </w:r>
      <w:r w:rsidRPr="00C90A2E">
        <w:rPr>
          <w:rFonts w:ascii="Garamond" w:hAnsi="Garamond"/>
          <w:bCs/>
          <w:sz w:val="24"/>
          <w:szCs w:val="24"/>
        </w:rPr>
        <w:t>–202</w:t>
      </w:r>
      <w:r>
        <w:rPr>
          <w:rFonts w:ascii="Garamond" w:hAnsi="Garamond"/>
          <w:bCs/>
          <w:sz w:val="24"/>
          <w:szCs w:val="24"/>
        </w:rPr>
        <w:t>7</w:t>
      </w:r>
      <w:r w:rsidRPr="00C90A2E">
        <w:rPr>
          <w:rFonts w:ascii="Garamond" w:hAnsi="Garamond"/>
          <w:bCs/>
          <w:sz w:val="24"/>
          <w:szCs w:val="24"/>
        </w:rPr>
        <w:t xml:space="preserve">. </w:t>
      </w:r>
    </w:p>
    <w:p w14:paraId="0759BDF5" w14:textId="67950C07" w:rsidR="003F2B98" w:rsidRDefault="003F2B98" w:rsidP="00044A62">
      <w:pPr>
        <w:spacing w:line="360" w:lineRule="auto"/>
        <w:ind w:left="360" w:firstLine="360"/>
        <w:jc w:val="both"/>
        <w:rPr>
          <w:rFonts w:ascii="Garamond" w:hAnsi="Garamond"/>
          <w:b/>
          <w:color w:val="FF0000"/>
          <w:sz w:val="24"/>
          <w:szCs w:val="24"/>
        </w:rPr>
      </w:pPr>
    </w:p>
    <w:p w14:paraId="5BFB5124" w14:textId="77777777" w:rsidR="001E13C3" w:rsidRDefault="001E13C3" w:rsidP="00044A62">
      <w:pPr>
        <w:spacing w:line="360" w:lineRule="auto"/>
        <w:ind w:left="360" w:firstLine="360"/>
        <w:jc w:val="both"/>
        <w:rPr>
          <w:rFonts w:ascii="Garamond" w:hAnsi="Garamond"/>
          <w:bCs/>
          <w:sz w:val="24"/>
          <w:szCs w:val="24"/>
        </w:rPr>
      </w:pPr>
    </w:p>
    <w:p w14:paraId="4A65683A" w14:textId="77777777" w:rsidR="003F2B98" w:rsidRPr="00044A62" w:rsidRDefault="003F2B98" w:rsidP="00044A62">
      <w:pPr>
        <w:spacing w:line="360" w:lineRule="auto"/>
        <w:ind w:left="360" w:firstLine="360"/>
        <w:jc w:val="both"/>
        <w:rPr>
          <w:rFonts w:ascii="Garamond" w:hAnsi="Garamond"/>
          <w:bCs/>
          <w:sz w:val="24"/>
          <w:szCs w:val="24"/>
        </w:rPr>
      </w:pPr>
    </w:p>
    <w:p w14:paraId="4195EB06" w14:textId="77777777" w:rsidR="00044A62" w:rsidRDefault="00044A62">
      <w:pPr>
        <w:rPr>
          <w:rFonts w:ascii="Garamond" w:hAnsi="Garamond"/>
          <w:b/>
          <w:sz w:val="24"/>
          <w:szCs w:val="24"/>
        </w:rPr>
      </w:pPr>
    </w:p>
    <w:p w14:paraId="7C9E39FD" w14:textId="77777777" w:rsidR="004B4387" w:rsidRDefault="004B4387">
      <w:pP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5690A0" w14:textId="0E737B36" w:rsidR="004B4387" w:rsidRDefault="004B4387">
      <w:pP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4A700D" w14:textId="7483465A" w:rsidR="004B4387" w:rsidRDefault="004B4387">
      <w:pP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ED338" w14:textId="75578D33" w:rsidR="004B4387" w:rsidRDefault="004B4387">
      <w:pP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0C35B" w14:textId="77777777" w:rsidR="004B4387" w:rsidRPr="00901E8B" w:rsidRDefault="004B4387">
      <w:pP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4BB79E" w14:textId="164ED389" w:rsidR="006E5399" w:rsidRPr="00BA389E" w:rsidRDefault="00880420" w:rsidP="00AB3E8B">
      <w:pPr>
        <w:pStyle w:val="Nadpis1"/>
        <w:numPr>
          <w:ilvl w:val="0"/>
          <w:numId w:val="9"/>
        </w:numPr>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128925614"/>
      <w:r w:rsidRPr="00BA389E">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Charakteristika obce</w:t>
      </w:r>
      <w:bookmarkEnd w:id="1"/>
    </w:p>
    <w:p w14:paraId="58CFEB75" w14:textId="77777777" w:rsidR="006E5399" w:rsidRPr="00044A62" w:rsidRDefault="006E5399">
      <w:pPr>
        <w:rPr>
          <w:rFonts w:ascii="Garamond" w:hAnsi="Garamond"/>
          <w:sz w:val="24"/>
          <w:szCs w:val="24"/>
        </w:rPr>
      </w:pPr>
    </w:p>
    <w:p w14:paraId="33BFEDA9" w14:textId="27FF382B" w:rsidR="0013177D" w:rsidRPr="0013177D" w:rsidRDefault="0013177D" w:rsidP="0013177D">
      <w:pPr>
        <w:spacing w:line="360" w:lineRule="auto"/>
        <w:ind w:firstLine="720"/>
        <w:jc w:val="both"/>
        <w:rPr>
          <w:rFonts w:ascii="Garamond" w:hAnsi="Garamond"/>
          <w:sz w:val="24"/>
          <w:szCs w:val="24"/>
        </w:rPr>
      </w:pPr>
      <w:r w:rsidRPr="0013177D">
        <w:rPr>
          <w:rFonts w:ascii="Garamond" w:hAnsi="Garamond"/>
          <w:sz w:val="24"/>
          <w:szCs w:val="24"/>
        </w:rPr>
        <w:t xml:space="preserve">Obce Jestřábí leží na břehu řeky Vláry v samém srdci jihovýchodního Valašska, </w:t>
      </w:r>
      <w:r w:rsidR="00C900BB">
        <w:rPr>
          <w:rFonts w:ascii="Garamond" w:hAnsi="Garamond"/>
          <w:sz w:val="24"/>
          <w:szCs w:val="24"/>
        </w:rPr>
        <w:br/>
      </w:r>
      <w:r w:rsidRPr="0013177D">
        <w:rPr>
          <w:rFonts w:ascii="Garamond" w:hAnsi="Garamond"/>
          <w:sz w:val="24"/>
          <w:szCs w:val="24"/>
        </w:rPr>
        <w:t>v CHKO Bílé Karpaty. Život na jihovýchodním Valašsku nebyl nikdy jednoduchý, jedná se o kraj s drsným podnebím a velmi náročnými hospodářskými podmínkami. Obdělávání půdy bylo hlavní obživou zdejšího obyvatelstva prakticky až do padesátých let dvacátého století, přesto však mnoho obyvatel strádalo hlady a bídou, právě z důvodu neúrodné půdy a malých výnosů.</w:t>
      </w:r>
    </w:p>
    <w:p w14:paraId="6F2CD7FA" w14:textId="10485D0E" w:rsidR="0013177D" w:rsidRDefault="0013177D" w:rsidP="0013177D">
      <w:pPr>
        <w:spacing w:line="360" w:lineRule="auto"/>
        <w:ind w:firstLine="720"/>
        <w:jc w:val="both"/>
        <w:rPr>
          <w:rFonts w:ascii="Garamond" w:hAnsi="Garamond"/>
          <w:sz w:val="24"/>
          <w:szCs w:val="24"/>
        </w:rPr>
      </w:pPr>
      <w:r w:rsidRPr="0013177D">
        <w:rPr>
          <w:rFonts w:ascii="Garamond" w:hAnsi="Garamond"/>
          <w:sz w:val="24"/>
          <w:szCs w:val="24"/>
        </w:rPr>
        <w:t xml:space="preserve">Jihovýchodní Valašsko je typické svou krásnou a malebnou krajinou, meandrující řekou Vlárou a panoramatickými výhledy z vrcholů kopců a hor. Nejvyšším pohořím našeho regionu jsou Javorníky, jejichž </w:t>
      </w:r>
      <w:r w:rsidR="004B4387" w:rsidRPr="0013177D">
        <w:rPr>
          <w:rFonts w:ascii="Garamond" w:hAnsi="Garamond"/>
          <w:sz w:val="24"/>
          <w:szCs w:val="24"/>
        </w:rPr>
        <w:t>štíty tvoří</w:t>
      </w:r>
      <w:r w:rsidRPr="0013177D">
        <w:rPr>
          <w:rFonts w:ascii="Garamond" w:hAnsi="Garamond"/>
          <w:sz w:val="24"/>
          <w:szCs w:val="24"/>
        </w:rPr>
        <w:t xml:space="preserve"> hranici mezi Českou a Slovenskou republikou. Samotná obec Jestř</w:t>
      </w:r>
      <w:r w:rsidR="00BD261E">
        <w:rPr>
          <w:rFonts w:ascii="Garamond" w:hAnsi="Garamond"/>
          <w:sz w:val="24"/>
          <w:szCs w:val="24"/>
        </w:rPr>
        <w:t>a</w:t>
      </w:r>
      <w:r w:rsidRPr="0013177D">
        <w:rPr>
          <w:rFonts w:ascii="Garamond" w:hAnsi="Garamond"/>
          <w:sz w:val="24"/>
          <w:szCs w:val="24"/>
        </w:rPr>
        <w:t>bí se nachází jen pár kilometrů od státní hranice, na kterou se dá dojít pohodlnou procházkou asi za dvě hodiny. Region není příliš vyhledávanou turistickou oblastí, což je na jednu stranu škoda, protože v</w:t>
      </w:r>
      <w:r>
        <w:rPr>
          <w:rFonts w:ascii="Garamond" w:hAnsi="Garamond"/>
          <w:sz w:val="24"/>
          <w:szCs w:val="24"/>
        </w:rPr>
        <w:t xml:space="preserve"> </w:t>
      </w:r>
      <w:r w:rsidRPr="0013177D">
        <w:rPr>
          <w:rFonts w:ascii="Garamond" w:hAnsi="Garamond"/>
          <w:sz w:val="24"/>
          <w:szCs w:val="24"/>
        </w:rPr>
        <w:t>něm najdeme plno krásných památek a přírodních krás, na druhou stranu je to dobře právě ve vztahu k panenské valašské přírodě, která je dnes prakticky neporušená, skýtající množství chráněných zvířat a rostlin.</w:t>
      </w:r>
    </w:p>
    <w:p w14:paraId="0BB29903" w14:textId="49C1C8AD" w:rsidR="006E5399" w:rsidRPr="00044A62" w:rsidRDefault="00BD261E" w:rsidP="003F2B98">
      <w:pPr>
        <w:spacing w:line="360" w:lineRule="auto"/>
        <w:ind w:firstLine="720"/>
        <w:jc w:val="both"/>
        <w:rPr>
          <w:rFonts w:ascii="Garamond" w:hAnsi="Garamond"/>
          <w:sz w:val="24"/>
          <w:szCs w:val="24"/>
        </w:rPr>
      </w:pPr>
      <w:r>
        <w:rPr>
          <w:rFonts w:ascii="Garamond" w:hAnsi="Garamond"/>
          <w:sz w:val="24"/>
          <w:szCs w:val="24"/>
        </w:rPr>
        <w:t>Jestřabské</w:t>
      </w:r>
      <w:r w:rsidR="004B4387">
        <w:rPr>
          <w:rFonts w:ascii="Garamond" w:hAnsi="Garamond"/>
          <w:sz w:val="24"/>
          <w:szCs w:val="24"/>
        </w:rPr>
        <w:t xml:space="preserve"> </w:t>
      </w:r>
      <w:r w:rsidR="00880420" w:rsidRPr="00044A62">
        <w:rPr>
          <w:rFonts w:ascii="Garamond" w:hAnsi="Garamond"/>
          <w:sz w:val="24"/>
          <w:szCs w:val="24"/>
        </w:rPr>
        <w:t xml:space="preserve">děti navštěvují </w:t>
      </w:r>
      <w:r>
        <w:rPr>
          <w:rFonts w:ascii="Garamond" w:hAnsi="Garamond"/>
          <w:sz w:val="24"/>
          <w:szCs w:val="24"/>
        </w:rPr>
        <w:t xml:space="preserve">základní školu </w:t>
      </w:r>
      <w:r w:rsidR="00880420" w:rsidRPr="00044A62">
        <w:rPr>
          <w:rFonts w:ascii="Garamond" w:hAnsi="Garamond"/>
          <w:sz w:val="24"/>
          <w:szCs w:val="24"/>
        </w:rPr>
        <w:t>v sousední Štítné nad Vláří. V letech 1893</w:t>
      </w:r>
      <w:r w:rsidR="00044A62" w:rsidRPr="00044A62">
        <w:rPr>
          <w:rFonts w:ascii="Garamond" w:hAnsi="Garamond"/>
          <w:sz w:val="24"/>
          <w:szCs w:val="24"/>
        </w:rPr>
        <w:t>–1</w:t>
      </w:r>
      <w:r w:rsidR="00880420" w:rsidRPr="00044A62">
        <w:rPr>
          <w:rFonts w:ascii="Garamond" w:hAnsi="Garamond"/>
          <w:sz w:val="24"/>
          <w:szCs w:val="24"/>
        </w:rPr>
        <w:t xml:space="preserve">974 mělo Jestřabí školu vlastní. V její budově se v současnosti nachází Mateřská škola. Jestřabí spadá pod Římskokatolickou farnost ve Štítné nad Vláří. K místním památkám patří kaple zasvěcená Panně Marii Svatohostýnské (1927), je to venkovská sakrální stavba, </w:t>
      </w:r>
      <w:r w:rsidR="00044A62" w:rsidRPr="00044A62">
        <w:rPr>
          <w:rFonts w:ascii="Garamond" w:hAnsi="Garamond"/>
          <w:sz w:val="24"/>
          <w:szCs w:val="24"/>
        </w:rPr>
        <w:t>vystavěná v</w:t>
      </w:r>
      <w:r w:rsidR="00880420" w:rsidRPr="00044A62">
        <w:rPr>
          <w:rFonts w:ascii="Garamond" w:hAnsi="Garamond"/>
          <w:sz w:val="24"/>
          <w:szCs w:val="24"/>
        </w:rPr>
        <w:t xml:space="preserve"> novorománsk</w:t>
      </w:r>
      <w:r w:rsidR="00044A62" w:rsidRPr="00044A62">
        <w:rPr>
          <w:rFonts w:ascii="Garamond" w:hAnsi="Garamond"/>
          <w:sz w:val="24"/>
          <w:szCs w:val="24"/>
        </w:rPr>
        <w:t>ém</w:t>
      </w:r>
      <w:r w:rsidR="00880420" w:rsidRPr="00044A62">
        <w:rPr>
          <w:rFonts w:ascii="Garamond" w:hAnsi="Garamond"/>
          <w:sz w:val="24"/>
          <w:szCs w:val="24"/>
        </w:rPr>
        <w:t xml:space="preserve"> sloh</w:t>
      </w:r>
      <w:r w:rsidR="00044A62" w:rsidRPr="00044A62">
        <w:rPr>
          <w:rFonts w:ascii="Garamond" w:hAnsi="Garamond"/>
          <w:sz w:val="24"/>
          <w:szCs w:val="24"/>
        </w:rPr>
        <w:t>u</w:t>
      </w:r>
      <w:r w:rsidR="00880420" w:rsidRPr="00044A62">
        <w:rPr>
          <w:rFonts w:ascii="Garamond" w:hAnsi="Garamond"/>
          <w:sz w:val="24"/>
          <w:szCs w:val="24"/>
        </w:rPr>
        <w:t>. Na návsi, nedaleko kaple, je kamenný kříž z</w:t>
      </w:r>
      <w:r w:rsidR="00044A62" w:rsidRPr="00044A62">
        <w:rPr>
          <w:rFonts w:ascii="Garamond" w:hAnsi="Garamond"/>
          <w:sz w:val="24"/>
          <w:szCs w:val="24"/>
        </w:rPr>
        <w:t> </w:t>
      </w:r>
      <w:r w:rsidR="00880420" w:rsidRPr="00044A62">
        <w:rPr>
          <w:rFonts w:ascii="Garamond" w:hAnsi="Garamond"/>
          <w:sz w:val="24"/>
          <w:szCs w:val="24"/>
        </w:rPr>
        <w:t>r</w:t>
      </w:r>
      <w:r w:rsidR="00044A62" w:rsidRPr="00044A62">
        <w:rPr>
          <w:rFonts w:ascii="Garamond" w:hAnsi="Garamond"/>
          <w:sz w:val="24"/>
          <w:szCs w:val="24"/>
        </w:rPr>
        <w:t xml:space="preserve">oku </w:t>
      </w:r>
      <w:r w:rsidR="00880420" w:rsidRPr="00044A62">
        <w:rPr>
          <w:rFonts w:ascii="Garamond" w:hAnsi="Garamond"/>
          <w:sz w:val="24"/>
          <w:szCs w:val="24"/>
        </w:rPr>
        <w:t xml:space="preserve">1906. </w:t>
      </w:r>
      <w:r w:rsidR="00044A62" w:rsidRPr="00044A62">
        <w:rPr>
          <w:rFonts w:ascii="Garamond" w:hAnsi="Garamond"/>
          <w:sz w:val="24"/>
          <w:szCs w:val="24"/>
        </w:rPr>
        <w:t>Působí zde</w:t>
      </w:r>
      <w:r w:rsidR="00880420" w:rsidRPr="00044A62">
        <w:rPr>
          <w:rFonts w:ascii="Garamond" w:hAnsi="Garamond"/>
          <w:sz w:val="24"/>
          <w:szCs w:val="24"/>
        </w:rPr>
        <w:t xml:space="preserve"> tradiční organizace jako Sbor dobrovolných hasičů (od 1945), Sportovní klub Jestřabí (od 2005)</w:t>
      </w:r>
      <w:r w:rsidR="004B2F2B" w:rsidRPr="00044A62">
        <w:rPr>
          <w:rFonts w:ascii="Garamond" w:hAnsi="Garamond"/>
          <w:sz w:val="24"/>
          <w:szCs w:val="24"/>
        </w:rPr>
        <w:t>,</w:t>
      </w:r>
      <w:r w:rsidR="00880420" w:rsidRPr="00044A62">
        <w:rPr>
          <w:rFonts w:ascii="Garamond" w:hAnsi="Garamond"/>
          <w:sz w:val="24"/>
          <w:szCs w:val="24"/>
        </w:rPr>
        <w:t xml:space="preserve"> Myslivecké sdružení</w:t>
      </w:r>
      <w:r w:rsidR="004B2F2B" w:rsidRPr="00044A62">
        <w:rPr>
          <w:rFonts w:ascii="Garamond" w:hAnsi="Garamond"/>
          <w:sz w:val="24"/>
          <w:szCs w:val="24"/>
        </w:rPr>
        <w:t xml:space="preserve"> a sdružení Mladé rodiny.</w:t>
      </w:r>
    </w:p>
    <w:p w14:paraId="122CED54" w14:textId="78D94C74" w:rsidR="006E5399" w:rsidRPr="00044A62" w:rsidRDefault="00880420" w:rsidP="007D567E">
      <w:pPr>
        <w:spacing w:line="360" w:lineRule="auto"/>
        <w:ind w:firstLine="720"/>
        <w:jc w:val="both"/>
        <w:rPr>
          <w:rFonts w:ascii="Garamond" w:hAnsi="Garamond"/>
          <w:sz w:val="24"/>
          <w:szCs w:val="24"/>
        </w:rPr>
      </w:pPr>
      <w:r w:rsidRPr="00044A62">
        <w:rPr>
          <w:rFonts w:ascii="Garamond" w:hAnsi="Garamond"/>
          <w:sz w:val="24"/>
          <w:szCs w:val="24"/>
        </w:rPr>
        <w:t xml:space="preserve">V obci je kulturní dům. Přes katastr obce je plánována cyklostezka na trase Luhačovice – Vlárský průsmyk. Nedaleko Jestřabí vede železniční dráha Brno – Vlárský průsmyk s nejbližší zastávkou v Popově. Obec je sdružená v Mikroregionu Jižní Valašsko a je členem MAS Ploština. Spolupracuje na projektu Čistá voda pro Dunaj, v plánu je výstavba čističky odpadních vod.  </w:t>
      </w:r>
    </w:p>
    <w:p w14:paraId="60995FEB" w14:textId="4DB78333" w:rsidR="006E5399" w:rsidRPr="00044A62" w:rsidRDefault="00880420" w:rsidP="00B519A6">
      <w:pPr>
        <w:spacing w:line="360" w:lineRule="auto"/>
        <w:ind w:firstLine="720"/>
        <w:jc w:val="both"/>
        <w:rPr>
          <w:rFonts w:ascii="Garamond" w:hAnsi="Garamond"/>
          <w:sz w:val="24"/>
          <w:szCs w:val="24"/>
        </w:rPr>
      </w:pPr>
      <w:r w:rsidRPr="00044A62">
        <w:rPr>
          <w:rFonts w:ascii="Garamond" w:hAnsi="Garamond"/>
          <w:sz w:val="24"/>
          <w:szCs w:val="24"/>
        </w:rPr>
        <w:t xml:space="preserve">Charakter lesů na katastru obce Jestřabí je smíšený (dub, habr). Přibližně 2 </w:t>
      </w:r>
      <w:r w:rsidR="00B519A6">
        <w:rPr>
          <w:rFonts w:ascii="Garamond" w:hAnsi="Garamond"/>
          <w:sz w:val="24"/>
          <w:szCs w:val="24"/>
        </w:rPr>
        <w:t>kilometry</w:t>
      </w:r>
      <w:r w:rsidRPr="00044A62">
        <w:rPr>
          <w:rFonts w:ascii="Garamond" w:hAnsi="Garamond"/>
          <w:sz w:val="24"/>
          <w:szCs w:val="24"/>
        </w:rPr>
        <w:t xml:space="preserve"> severozápadně od vesnice je Chráněné území „</w:t>
      </w:r>
      <w:r w:rsidRPr="007D567E">
        <w:rPr>
          <w:rFonts w:ascii="Garamond" w:hAnsi="Garamond"/>
          <w:i/>
          <w:iCs/>
          <w:sz w:val="24"/>
          <w:szCs w:val="24"/>
        </w:rPr>
        <w:t>Pod vrchy</w:t>
      </w:r>
      <w:r w:rsidRPr="00044A62">
        <w:rPr>
          <w:rFonts w:ascii="Garamond" w:hAnsi="Garamond"/>
          <w:sz w:val="24"/>
          <w:szCs w:val="24"/>
        </w:rPr>
        <w:t>“ (na k</w:t>
      </w:r>
      <w:r w:rsidR="00B519A6">
        <w:rPr>
          <w:rFonts w:ascii="Garamond" w:hAnsi="Garamond"/>
          <w:sz w:val="24"/>
          <w:szCs w:val="24"/>
        </w:rPr>
        <w:t>atastrálním území</w:t>
      </w:r>
      <w:r w:rsidRPr="00044A62">
        <w:rPr>
          <w:rFonts w:ascii="Garamond" w:hAnsi="Garamond"/>
          <w:sz w:val="24"/>
          <w:szCs w:val="24"/>
        </w:rPr>
        <w:t xml:space="preserve"> Bohuslavice), kde se nachází bohatá populace sněženky podsněžníku a dalších jarních rostlin. V obci je vysázeno několik pamětních lip (1918, 1968). Kolem Jestřabí protéká řeka </w:t>
      </w:r>
      <w:r w:rsidR="00B519A6" w:rsidRPr="00044A62">
        <w:rPr>
          <w:rFonts w:ascii="Garamond" w:hAnsi="Garamond"/>
          <w:sz w:val="24"/>
          <w:szCs w:val="24"/>
        </w:rPr>
        <w:t>Vlára,</w:t>
      </w:r>
      <w:r w:rsidRPr="00044A62">
        <w:rPr>
          <w:rFonts w:ascii="Garamond" w:hAnsi="Garamond"/>
          <w:sz w:val="24"/>
          <w:szCs w:val="24"/>
        </w:rPr>
        <w:t xml:space="preserve"> a právě zde má zachován svůj přirozený meandrující charakter. Potok, pravostranný přítok Vláry, protékající obcí byl ve 40.- 60. letech zregulován – napřímen a sveden do kanalizace. V obci je vybudován veřejný vodovod. </w:t>
      </w:r>
      <w:r w:rsidRPr="00044A62">
        <w:rPr>
          <w:rFonts w:ascii="Garamond" w:hAnsi="Garamond"/>
          <w:sz w:val="24"/>
          <w:szCs w:val="24"/>
        </w:rPr>
        <w:lastRenderedPageBreak/>
        <w:t>V roce 2017 byl v naší obci dokončen projekt</w:t>
      </w:r>
      <w:r w:rsidR="007D567E">
        <w:rPr>
          <w:rFonts w:ascii="Garamond" w:hAnsi="Garamond"/>
          <w:sz w:val="24"/>
          <w:szCs w:val="24"/>
        </w:rPr>
        <w:t xml:space="preserve"> </w:t>
      </w:r>
      <w:r w:rsidR="00BD261E">
        <w:rPr>
          <w:rFonts w:ascii="Garamond" w:hAnsi="Garamond"/>
          <w:sz w:val="24"/>
          <w:szCs w:val="24"/>
        </w:rPr>
        <w:t>"L</w:t>
      </w:r>
      <w:r w:rsidRPr="00044A62">
        <w:rPr>
          <w:rFonts w:ascii="Garamond" w:hAnsi="Garamond"/>
          <w:sz w:val="24"/>
          <w:szCs w:val="24"/>
        </w:rPr>
        <w:t>okálně výstražný a varovný protipovodňový systém</w:t>
      </w:r>
      <w:r w:rsidR="00BD261E">
        <w:rPr>
          <w:rFonts w:ascii="Garamond" w:hAnsi="Garamond"/>
          <w:sz w:val="24"/>
          <w:szCs w:val="24"/>
        </w:rPr>
        <w:t>“</w:t>
      </w:r>
      <w:r w:rsidR="007D567E">
        <w:rPr>
          <w:rFonts w:ascii="Garamond" w:hAnsi="Garamond"/>
          <w:sz w:val="24"/>
          <w:szCs w:val="24"/>
        </w:rPr>
        <w:t>,</w:t>
      </w:r>
      <w:r w:rsidRPr="00044A62">
        <w:rPr>
          <w:rFonts w:ascii="Garamond" w:hAnsi="Garamond"/>
          <w:sz w:val="24"/>
          <w:szCs w:val="24"/>
        </w:rPr>
        <w:t xml:space="preserve"> a tím uveden do provozu.</w:t>
      </w:r>
    </w:p>
    <w:p w14:paraId="5C90BAA5" w14:textId="470D9DBF" w:rsidR="0013177D" w:rsidRPr="00044A62" w:rsidRDefault="00880420" w:rsidP="0013177D">
      <w:pPr>
        <w:spacing w:line="360" w:lineRule="auto"/>
        <w:ind w:firstLine="720"/>
        <w:jc w:val="both"/>
        <w:rPr>
          <w:rFonts w:ascii="Garamond" w:hAnsi="Garamond"/>
          <w:sz w:val="24"/>
          <w:szCs w:val="24"/>
        </w:rPr>
      </w:pPr>
      <w:r w:rsidRPr="00044A62">
        <w:rPr>
          <w:rFonts w:ascii="Garamond" w:hAnsi="Garamond"/>
          <w:sz w:val="24"/>
          <w:szCs w:val="24"/>
        </w:rPr>
        <w:t>Do dnešních dnů se dochovaly staré místní tradice – Masopustní obchůzka maškar, u nás nazývaná „fašanky“, velikonoční zvyk „tragačování“ (klepání) je předáván z generace na generaci spolu s tragači</w:t>
      </w:r>
      <w:r w:rsidR="00901E8B">
        <w:rPr>
          <w:rFonts w:ascii="Garamond" w:hAnsi="Garamond"/>
          <w:sz w:val="24"/>
          <w:szCs w:val="24"/>
        </w:rPr>
        <w:t>.</w:t>
      </w:r>
      <w:r w:rsidR="0013177D">
        <w:rPr>
          <w:rFonts w:ascii="Garamond" w:hAnsi="Garamond"/>
          <w:sz w:val="24"/>
          <w:szCs w:val="24"/>
        </w:rPr>
        <w:t xml:space="preserve"> </w:t>
      </w:r>
      <w:r w:rsidR="00BD261E">
        <w:rPr>
          <w:rFonts w:ascii="Garamond" w:hAnsi="Garamond"/>
          <w:sz w:val="24"/>
          <w:szCs w:val="24"/>
        </w:rPr>
        <w:t xml:space="preserve">Tradičně také obcí procházejí skupinky Tří králů organizované Charitou Slavičín. </w:t>
      </w:r>
      <w:r w:rsidR="0013177D" w:rsidRPr="00044A62">
        <w:rPr>
          <w:rFonts w:ascii="Garamond" w:hAnsi="Garamond"/>
          <w:sz w:val="24"/>
          <w:szCs w:val="24"/>
        </w:rPr>
        <w:t>K 1. lednu 2023 ži</w:t>
      </w:r>
      <w:r w:rsidR="00C02002">
        <w:rPr>
          <w:rFonts w:ascii="Garamond" w:hAnsi="Garamond"/>
          <w:sz w:val="24"/>
          <w:szCs w:val="24"/>
        </w:rPr>
        <w:t>j</w:t>
      </w:r>
      <w:r w:rsidR="0013177D" w:rsidRPr="00044A62">
        <w:rPr>
          <w:rFonts w:ascii="Garamond" w:hAnsi="Garamond"/>
          <w:sz w:val="24"/>
          <w:szCs w:val="24"/>
        </w:rPr>
        <w:t>e v naší obci 281 obyvatel.</w:t>
      </w:r>
    </w:p>
    <w:p w14:paraId="1493D6CA" w14:textId="37552495" w:rsidR="006E5399" w:rsidRPr="00044A62" w:rsidRDefault="006E5399" w:rsidP="00901E8B">
      <w:pPr>
        <w:spacing w:line="360" w:lineRule="auto"/>
        <w:ind w:firstLine="720"/>
        <w:jc w:val="both"/>
        <w:rPr>
          <w:rFonts w:ascii="Garamond" w:hAnsi="Garamond"/>
          <w:sz w:val="24"/>
          <w:szCs w:val="24"/>
        </w:rPr>
      </w:pPr>
    </w:p>
    <w:p w14:paraId="06A3C240" w14:textId="5118D943" w:rsidR="006E5399" w:rsidRPr="00BA389E" w:rsidRDefault="00624F46" w:rsidP="00C90A2E">
      <w:pPr>
        <w:pStyle w:val="Nadpis2"/>
        <w:numPr>
          <w:ilvl w:val="1"/>
          <w:numId w:val="31"/>
        </w:numP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128925615"/>
      <w:r>
        <w:rPr>
          <w:noProof/>
        </w:rPr>
        <w:drawing>
          <wp:anchor distT="0" distB="0" distL="114300" distR="114300" simplePos="0" relativeHeight="251662336" behindDoc="0" locked="0" layoutInCell="1" allowOverlap="1" wp14:anchorId="45751098" wp14:editId="45DF0615">
            <wp:simplePos x="0" y="0"/>
            <wp:positionH relativeFrom="column">
              <wp:posOffset>824981</wp:posOffset>
            </wp:positionH>
            <wp:positionV relativeFrom="paragraph">
              <wp:posOffset>501304</wp:posOffset>
            </wp:positionV>
            <wp:extent cx="4378325" cy="2826385"/>
            <wp:effectExtent l="0" t="0" r="3175" b="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8325" cy="2826385"/>
                    </a:xfrm>
                    <a:prstGeom prst="rect">
                      <a:avLst/>
                    </a:prstGeom>
                    <a:ln>
                      <a:noFill/>
                    </a:ln>
                    <a:effectLst>
                      <a:softEdge rad="112500"/>
                    </a:effectLst>
                  </pic:spPr>
                </pic:pic>
              </a:graphicData>
            </a:graphic>
          </wp:anchor>
        </w:drawing>
      </w:r>
      <w:r w:rsidR="00880420" w:rsidRPr="00BA389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Historie obce</w:t>
      </w:r>
      <w:bookmarkEnd w:id="2"/>
    </w:p>
    <w:p w14:paraId="02D2CD08" w14:textId="3E39F92C" w:rsidR="00364D1F" w:rsidRPr="00044A62" w:rsidRDefault="00364D1F" w:rsidP="00B519A6">
      <w:pPr>
        <w:spacing w:after="0" w:line="360" w:lineRule="auto"/>
        <w:jc w:val="center"/>
        <w:rPr>
          <w:rFonts w:ascii="Garamond" w:eastAsia="Times New Roman" w:hAnsi="Garamond" w:cs="Times New Roman"/>
          <w:sz w:val="24"/>
          <w:szCs w:val="24"/>
        </w:rPr>
      </w:pPr>
    </w:p>
    <w:p w14:paraId="25822811" w14:textId="6FBB6759" w:rsidR="0013177D" w:rsidRPr="0013177D" w:rsidRDefault="0013177D" w:rsidP="0013177D">
      <w:pPr>
        <w:shd w:val="clear" w:color="auto" w:fill="FFFFFF"/>
        <w:spacing w:before="100" w:beforeAutospacing="1" w:after="100" w:afterAutospacing="1" w:line="360" w:lineRule="auto"/>
        <w:ind w:firstLine="720"/>
        <w:jc w:val="both"/>
        <w:rPr>
          <w:rFonts w:ascii="Garamond" w:eastAsia="Times New Roman" w:hAnsi="Garamond" w:cs="Open Sans"/>
          <w:i/>
          <w:iCs/>
          <w:sz w:val="24"/>
          <w:szCs w:val="24"/>
        </w:rPr>
      </w:pPr>
      <w:r w:rsidRPr="0013177D">
        <w:rPr>
          <w:rFonts w:ascii="Garamond" w:eastAsia="Times New Roman" w:hAnsi="Garamond" w:cs="Open Sans"/>
          <w:sz w:val="24"/>
          <w:szCs w:val="24"/>
        </w:rPr>
        <w:t xml:space="preserve">Dějiny obce Jestřabí se začínají psát v roce </w:t>
      </w:r>
      <w:r w:rsidRPr="0013177D">
        <w:rPr>
          <w:rFonts w:ascii="Garamond" w:eastAsia="Times New Roman" w:hAnsi="Garamond" w:cs="Open Sans"/>
          <w:b/>
          <w:bCs/>
          <w:sz w:val="24"/>
          <w:szCs w:val="24"/>
        </w:rPr>
        <w:t>1503</w:t>
      </w:r>
      <w:r w:rsidRPr="0013177D">
        <w:rPr>
          <w:rFonts w:ascii="Garamond" w:eastAsia="Times New Roman" w:hAnsi="Garamond" w:cs="Open Sans"/>
          <w:sz w:val="24"/>
          <w:szCs w:val="24"/>
        </w:rPr>
        <w:t>, kdy se obec uvádí jakožto dědičný</w:t>
      </w:r>
      <w:r w:rsidRPr="0013177D">
        <w:rPr>
          <w:rFonts w:ascii="Garamond" w:eastAsia="Times New Roman" w:hAnsi="Garamond" w:cs="Open Sans"/>
          <w:sz w:val="24"/>
          <w:szCs w:val="24"/>
        </w:rPr>
        <w:br/>
        <w:t>úděl v listině krále Vladislava Jagellonského. Celé znění listiny zní následovně:</w:t>
      </w:r>
      <w:r w:rsidRPr="0013177D">
        <w:rPr>
          <w:rFonts w:ascii="Garamond" w:eastAsia="Times New Roman" w:hAnsi="Garamond" w:cs="Open Sans"/>
          <w:sz w:val="24"/>
          <w:szCs w:val="24"/>
        </w:rPr>
        <w:br/>
        <w:t>"</w:t>
      </w:r>
      <w:r w:rsidRPr="0013177D">
        <w:rPr>
          <w:rFonts w:ascii="Garamond" w:eastAsia="Times New Roman" w:hAnsi="Garamond" w:cs="Open Sans"/>
          <w:i/>
          <w:iCs/>
          <w:sz w:val="24"/>
          <w:szCs w:val="24"/>
        </w:rPr>
        <w:t>My, Vladislav, z božie milosti uherský, český, dalmatský, charvátský etc. král, markrabie</w:t>
      </w:r>
      <w:r w:rsidRPr="0013177D">
        <w:rPr>
          <w:rFonts w:ascii="Garamond" w:eastAsia="Times New Roman" w:hAnsi="Garamond" w:cs="Open Sans"/>
          <w:i/>
          <w:iCs/>
          <w:sz w:val="24"/>
          <w:szCs w:val="24"/>
        </w:rPr>
        <w:br/>
        <w:t>moravský, lucemburské a slezské kníže, lužický markrabie etc., oznamujem listem tímto všem, jakož před některejmi lety byli jsme dali k prozbě a žádosti urozeného Jana z Lomnice na Mezeříčí,</w:t>
      </w:r>
      <w:r w:rsidRPr="0013177D">
        <w:rPr>
          <w:rFonts w:ascii="Garamond" w:eastAsia="Times New Roman" w:hAnsi="Garamond" w:cs="Open Sans"/>
          <w:i/>
          <w:iCs/>
          <w:sz w:val="24"/>
          <w:szCs w:val="24"/>
        </w:rPr>
        <w:br/>
        <w:t>hajtmana markrabství moravského, najprv vejplatu na hradě a panství brumovském s jeho</w:t>
      </w:r>
      <w:r w:rsidRPr="0013177D">
        <w:rPr>
          <w:rFonts w:ascii="Garamond" w:eastAsia="Times New Roman" w:hAnsi="Garamond" w:cs="Open Sans"/>
          <w:i/>
          <w:iCs/>
          <w:sz w:val="24"/>
          <w:szCs w:val="24"/>
        </w:rPr>
        <w:br/>
        <w:t>příslušensvím, v markrabství moravském ležícím, a potom, když by to k vejplatě přišlo i k dědicství,</w:t>
      </w:r>
      <w:r w:rsidRPr="0013177D">
        <w:rPr>
          <w:rFonts w:ascii="Garamond" w:eastAsia="Times New Roman" w:hAnsi="Garamond" w:cs="Open Sans"/>
          <w:i/>
          <w:iCs/>
          <w:sz w:val="24"/>
          <w:szCs w:val="24"/>
        </w:rPr>
        <w:br/>
        <w:t>o kteréžto dědicství hradu a zbožie svrchupsaného s jejich příslušenstvím udělal jest týž Jan celú a</w:t>
      </w:r>
      <w:r w:rsidRPr="0013177D">
        <w:rPr>
          <w:rFonts w:ascii="Garamond" w:eastAsia="Times New Roman" w:hAnsi="Garamond" w:cs="Open Sans"/>
          <w:i/>
          <w:iCs/>
          <w:sz w:val="24"/>
          <w:szCs w:val="24"/>
        </w:rPr>
        <w:br/>
        <w:t>dokonalú smlúvu s slovutným Michalem a Štefanem, bratřími z Podmanína a na Brumově tak, že</w:t>
      </w:r>
      <w:r w:rsidRPr="0013177D">
        <w:rPr>
          <w:rFonts w:ascii="Garamond" w:eastAsia="Times New Roman" w:hAnsi="Garamond" w:cs="Open Sans"/>
          <w:i/>
          <w:iCs/>
          <w:sz w:val="24"/>
          <w:szCs w:val="24"/>
        </w:rPr>
        <w:br/>
        <w:t>jemu za to právo úplatek a vuolí naší a vědomiem učinilia jistú summu dali, prosíce nás i s týmž</w:t>
      </w:r>
      <w:r w:rsidRPr="0013177D">
        <w:rPr>
          <w:rFonts w:ascii="Garamond" w:eastAsia="Times New Roman" w:hAnsi="Garamond" w:cs="Open Sans"/>
          <w:i/>
          <w:iCs/>
          <w:sz w:val="24"/>
          <w:szCs w:val="24"/>
        </w:rPr>
        <w:br/>
        <w:t>Janem, abychme to právo jeho, kteréž na dědicství, zámku a panství brumovského od nás listem</w:t>
      </w:r>
      <w:r w:rsidRPr="0013177D">
        <w:rPr>
          <w:rFonts w:ascii="Garamond" w:eastAsia="Times New Roman" w:hAnsi="Garamond" w:cs="Open Sans"/>
          <w:i/>
          <w:iCs/>
          <w:sz w:val="24"/>
          <w:szCs w:val="24"/>
        </w:rPr>
        <w:br/>
        <w:t>zapsané měl, na ně, erby a budúcí jejich převésti ráčil tak, aby jim to ve dsky zemské vjíti a vloženo</w:t>
      </w:r>
      <w:r w:rsidRPr="0013177D">
        <w:rPr>
          <w:rFonts w:ascii="Garamond" w:eastAsia="Times New Roman" w:hAnsi="Garamond" w:cs="Open Sans"/>
          <w:i/>
          <w:iCs/>
          <w:sz w:val="24"/>
          <w:szCs w:val="24"/>
        </w:rPr>
        <w:br/>
      </w:r>
      <w:r w:rsidRPr="0013177D">
        <w:rPr>
          <w:rFonts w:ascii="Garamond" w:eastAsia="Times New Roman" w:hAnsi="Garamond" w:cs="Open Sans"/>
          <w:i/>
          <w:iCs/>
          <w:sz w:val="24"/>
          <w:szCs w:val="24"/>
        </w:rPr>
        <w:lastRenderedPageBreak/>
        <w:t>býti mohlo. K jichžto obapolní žádosti nakloněni jsúce, s dobrým rozmyslem a naším jistým</w:t>
      </w:r>
      <w:r w:rsidRPr="0013177D">
        <w:rPr>
          <w:rFonts w:ascii="Garamond" w:eastAsia="Times New Roman" w:hAnsi="Garamond" w:cs="Open Sans"/>
          <w:i/>
          <w:iCs/>
          <w:sz w:val="24"/>
          <w:szCs w:val="24"/>
        </w:rPr>
        <w:br/>
        <w:t>vědomiem, mocí královskú v Čechách a jakožto markarabie moravský převedli jsme na již psané</w:t>
      </w:r>
      <w:r w:rsidRPr="0013177D">
        <w:rPr>
          <w:rFonts w:ascii="Garamond" w:eastAsia="Times New Roman" w:hAnsi="Garamond" w:cs="Open Sans"/>
          <w:i/>
          <w:iCs/>
          <w:sz w:val="24"/>
          <w:szCs w:val="24"/>
        </w:rPr>
        <w:br/>
        <w:t>Michala a Štafana, bratří, a budúcí jejich všecko právo dědičné, kteréž jsme byli dali</w:t>
      </w:r>
      <w:r w:rsidRPr="0013177D">
        <w:rPr>
          <w:rFonts w:ascii="Garamond" w:eastAsia="Times New Roman" w:hAnsi="Garamond" w:cs="Open Sans"/>
          <w:i/>
          <w:iCs/>
          <w:sz w:val="24"/>
          <w:szCs w:val="24"/>
        </w:rPr>
        <w:br/>
        <w:t>svrchupsanému Janovi na hradě a panství brumovském, s jeho příslušenstvím a tímto listem</w:t>
      </w:r>
      <w:r w:rsidRPr="0013177D">
        <w:rPr>
          <w:rFonts w:ascii="Garamond" w:eastAsia="Times New Roman" w:hAnsi="Garamond" w:cs="Open Sans"/>
          <w:i/>
          <w:iCs/>
          <w:sz w:val="24"/>
          <w:szCs w:val="24"/>
        </w:rPr>
        <w:br/>
        <w:t xml:space="preserve">převodíme a přenášíme, chtíce tomu, aby oni hrad a město Brumov, městečko Koblúky </w:t>
      </w:r>
      <w:r w:rsidRPr="007D567E">
        <w:rPr>
          <w:rFonts w:ascii="Garamond" w:eastAsia="Times New Roman" w:hAnsi="Garamond" w:cs="Open Sans"/>
          <w:sz w:val="24"/>
          <w:szCs w:val="24"/>
        </w:rPr>
        <w:t>(v originále)</w:t>
      </w:r>
      <w:r w:rsidRPr="0013177D">
        <w:rPr>
          <w:rFonts w:ascii="Garamond" w:eastAsia="Times New Roman" w:hAnsi="Garamond" w:cs="Open Sans"/>
          <w:i/>
          <w:iCs/>
          <w:sz w:val="24"/>
          <w:szCs w:val="24"/>
        </w:rPr>
        <w:t>,</w:t>
      </w:r>
      <w:r w:rsidRPr="0013177D">
        <w:rPr>
          <w:rFonts w:ascii="Garamond" w:eastAsia="Times New Roman" w:hAnsi="Garamond" w:cs="Open Sans"/>
          <w:i/>
          <w:iCs/>
          <w:sz w:val="24"/>
          <w:szCs w:val="24"/>
        </w:rPr>
        <w:br/>
        <w:t>vsi Bylnice, Vlář, Ščítnú, Návojné, Nedašov, Lhotu, Poteč, Ščudlov, Přiekazy, Střalné, Seminku,</w:t>
      </w:r>
      <w:r w:rsidRPr="0013177D">
        <w:rPr>
          <w:rFonts w:ascii="Garamond" w:eastAsia="Times New Roman" w:hAnsi="Garamond" w:cs="Open Sans"/>
          <w:i/>
          <w:iCs/>
          <w:sz w:val="24"/>
          <w:szCs w:val="24"/>
        </w:rPr>
        <w:br/>
        <w:t>Horní Lidší, Dolní Lidší, Puolčí, Zubrůvku, Lomnú, Lačnuov, Smolní, Tichov, Lipinu, Vrbětice,</w:t>
      </w:r>
      <w:r w:rsidRPr="0013177D">
        <w:rPr>
          <w:rFonts w:ascii="Garamond" w:eastAsia="Times New Roman" w:hAnsi="Garamond" w:cs="Open Sans"/>
          <w:i/>
          <w:iCs/>
          <w:sz w:val="24"/>
          <w:szCs w:val="24"/>
        </w:rPr>
        <w:br/>
        <w:t>Mířín, Kuchaviec, Mladotice, Hrádek, Rokytnici, a manství dolepsaná:</w:t>
      </w:r>
      <w:r w:rsidR="007D567E">
        <w:rPr>
          <w:rFonts w:ascii="Garamond" w:eastAsia="Times New Roman" w:hAnsi="Garamond" w:cs="Open Sans"/>
          <w:i/>
          <w:iCs/>
          <w:sz w:val="24"/>
          <w:szCs w:val="24"/>
        </w:rPr>
        <w:t xml:space="preserve"> </w:t>
      </w:r>
      <w:r w:rsidRPr="0013177D">
        <w:rPr>
          <w:rFonts w:ascii="Garamond" w:eastAsia="Times New Roman" w:hAnsi="Garamond" w:cs="Open Sans"/>
          <w:i/>
          <w:iCs/>
          <w:sz w:val="24"/>
          <w:szCs w:val="24"/>
        </w:rPr>
        <w:t>tvrz, řečenú Popuov Keř, ves</w:t>
      </w:r>
      <w:r w:rsidRPr="0013177D">
        <w:rPr>
          <w:rFonts w:ascii="Garamond" w:eastAsia="Times New Roman" w:hAnsi="Garamond" w:cs="Open Sans"/>
          <w:i/>
          <w:iCs/>
          <w:sz w:val="24"/>
          <w:szCs w:val="24"/>
        </w:rPr>
        <w:br/>
      </w:r>
      <w:r w:rsidRPr="00040BFC">
        <w:rPr>
          <w:rFonts w:ascii="Garamond" w:eastAsia="Times New Roman" w:hAnsi="Garamond" w:cs="Open Sans"/>
          <w:b/>
          <w:bCs/>
          <w:i/>
          <w:iCs/>
          <w:sz w:val="24"/>
          <w:szCs w:val="24"/>
        </w:rPr>
        <w:t>Jestřebí</w:t>
      </w:r>
      <w:r w:rsidRPr="0013177D">
        <w:rPr>
          <w:rFonts w:ascii="Garamond" w:eastAsia="Times New Roman" w:hAnsi="Garamond" w:cs="Open Sans"/>
          <w:i/>
          <w:iCs/>
          <w:sz w:val="24"/>
          <w:szCs w:val="24"/>
        </w:rPr>
        <w:t>, ves Mirošov, s platy, lesy, lukami, horami, řekami, rybníky, potoky, dědinami, pastvami,</w:t>
      </w:r>
      <w:r w:rsidRPr="0013177D">
        <w:rPr>
          <w:rFonts w:ascii="Garamond" w:eastAsia="Times New Roman" w:hAnsi="Garamond" w:cs="Open Sans"/>
          <w:i/>
          <w:iCs/>
          <w:sz w:val="24"/>
          <w:szCs w:val="24"/>
        </w:rPr>
        <w:br/>
        <w:t>pastviščemi, i jinými jejich všemi a všelijakejmi příslušnostmi, kterejmiž by se kolvěk jmény</w:t>
      </w:r>
      <w:r w:rsidRPr="0013177D">
        <w:rPr>
          <w:rFonts w:ascii="Garamond" w:eastAsia="Times New Roman" w:hAnsi="Garamond" w:cs="Open Sans"/>
          <w:i/>
          <w:iCs/>
          <w:sz w:val="24"/>
          <w:szCs w:val="24"/>
        </w:rPr>
        <w:br/>
        <w:t>jmenovati aneb vypsati mohly, dědičně jměli, drželi a toho požívali a požívati mohly, tak a tím</w:t>
      </w:r>
      <w:r w:rsidRPr="0013177D">
        <w:rPr>
          <w:rFonts w:ascii="Garamond" w:eastAsia="Times New Roman" w:hAnsi="Garamond" w:cs="Open Sans"/>
          <w:i/>
          <w:iCs/>
          <w:sz w:val="24"/>
          <w:szCs w:val="24"/>
        </w:rPr>
        <w:br/>
        <w:t>obyčejem, jakožto i jiní páni a obyvatelé markrabství moravského svých dědičných zámkuov a zboží</w:t>
      </w:r>
      <w:r w:rsidRPr="0013177D">
        <w:rPr>
          <w:rFonts w:ascii="Garamond" w:eastAsia="Times New Roman" w:hAnsi="Garamond" w:cs="Open Sans"/>
          <w:i/>
          <w:iCs/>
          <w:sz w:val="24"/>
          <w:szCs w:val="24"/>
        </w:rPr>
        <w:br/>
        <w:t>požívají bez umenšení a bez překážky naší, budúcích našich králuov českých markrabí moravských</w:t>
      </w:r>
      <w:r w:rsidRPr="0013177D">
        <w:rPr>
          <w:rFonts w:ascii="Garamond" w:eastAsia="Times New Roman" w:hAnsi="Garamond" w:cs="Open Sans"/>
          <w:i/>
          <w:iCs/>
          <w:sz w:val="24"/>
          <w:szCs w:val="24"/>
        </w:rPr>
        <w:br/>
        <w:t>i jiných všech všelijakejch lidí, porúčejíc najvyšiem komorníku a sudím markrabí moravského,</w:t>
      </w:r>
      <w:r w:rsidRPr="0013177D">
        <w:rPr>
          <w:rFonts w:ascii="Garamond" w:eastAsia="Times New Roman" w:hAnsi="Garamond" w:cs="Open Sans"/>
          <w:i/>
          <w:iCs/>
          <w:sz w:val="24"/>
          <w:szCs w:val="24"/>
        </w:rPr>
        <w:br/>
        <w:t>věrným našim milým, abyšte když koli od již psaných Michala a Štefana, bratří, aneb jednoho z nich</w:t>
      </w:r>
      <w:r w:rsidRPr="0013177D">
        <w:rPr>
          <w:rFonts w:ascii="Garamond" w:eastAsia="Times New Roman" w:hAnsi="Garamond" w:cs="Open Sans"/>
          <w:i/>
          <w:iCs/>
          <w:sz w:val="24"/>
          <w:szCs w:val="24"/>
        </w:rPr>
        <w:br/>
        <w:t>požádáni budete, list jim tento s zámkem a zbožiem brumovským svrchupsaným ve dsky zemské,</w:t>
      </w:r>
      <w:r w:rsidRPr="0013177D">
        <w:rPr>
          <w:rFonts w:ascii="Garamond" w:eastAsia="Times New Roman" w:hAnsi="Garamond" w:cs="Open Sans"/>
          <w:i/>
          <w:iCs/>
          <w:sz w:val="24"/>
          <w:szCs w:val="24"/>
        </w:rPr>
        <w:br/>
        <w:t>když najprv otevříny budú, řád práva zachovajíc vložiti a vepsati rozkázali a to jináč nečinili bez</w:t>
      </w:r>
      <w:r w:rsidRPr="0013177D">
        <w:rPr>
          <w:rFonts w:ascii="Garamond" w:eastAsia="Times New Roman" w:hAnsi="Garamond" w:cs="Open Sans"/>
          <w:i/>
          <w:iCs/>
          <w:sz w:val="24"/>
          <w:szCs w:val="24"/>
        </w:rPr>
        <w:br/>
        <w:t>zmatku a všelijakej odpornosti. A kdož by list tento měl s čast o psaných bratří neb erbuov jich</w:t>
      </w:r>
      <w:r w:rsidRPr="0013177D">
        <w:rPr>
          <w:rFonts w:ascii="Garamond" w:eastAsia="Times New Roman" w:hAnsi="Garamond" w:cs="Open Sans"/>
          <w:i/>
          <w:iCs/>
          <w:sz w:val="24"/>
          <w:szCs w:val="24"/>
        </w:rPr>
        <w:br/>
        <w:t>dobrú vuolí a svobodnú, chcem, aby tomu příslušelo plné právo všech věcí nahoře i dole psaných.</w:t>
      </w:r>
      <w:r w:rsidRPr="0013177D">
        <w:rPr>
          <w:rFonts w:ascii="Garamond" w:eastAsia="Times New Roman" w:hAnsi="Garamond" w:cs="Open Sans"/>
          <w:i/>
          <w:iCs/>
          <w:sz w:val="24"/>
          <w:szCs w:val="24"/>
        </w:rPr>
        <w:br/>
        <w:t>Tomu na svědomí pečeť naši královskú k listu tomuto přivěsiti jsme rozkázali. Dán na Budíně ve</w:t>
      </w:r>
      <w:r>
        <w:rPr>
          <w:rFonts w:ascii="Garamond" w:eastAsia="Times New Roman" w:hAnsi="Garamond" w:cs="Open Sans"/>
          <w:i/>
          <w:iCs/>
          <w:sz w:val="24"/>
          <w:szCs w:val="24"/>
        </w:rPr>
        <w:t xml:space="preserve"> </w:t>
      </w:r>
      <w:r w:rsidRPr="0013177D">
        <w:rPr>
          <w:rFonts w:ascii="Garamond" w:eastAsia="Times New Roman" w:hAnsi="Garamond" w:cs="Open Sans"/>
          <w:i/>
          <w:iCs/>
          <w:sz w:val="24"/>
          <w:szCs w:val="24"/>
        </w:rPr>
        <w:t>čtvrtek po svatém Mikuláši léta božieho tisícieho pětistého třetího /7.prosince 1503/ a království</w:t>
      </w:r>
      <w:r w:rsidRPr="0013177D">
        <w:rPr>
          <w:rFonts w:ascii="Garamond" w:eastAsia="Times New Roman" w:hAnsi="Garamond" w:cs="Open Sans"/>
          <w:i/>
          <w:iCs/>
          <w:sz w:val="24"/>
          <w:szCs w:val="24"/>
        </w:rPr>
        <w:br/>
        <w:t>našeho uherského čtrnáctého a českého XXXIII. Poslové k deskám zemským, pan Beneš</w:t>
      </w:r>
      <w:r w:rsidRPr="0013177D">
        <w:rPr>
          <w:rFonts w:ascii="Garamond" w:eastAsia="Times New Roman" w:hAnsi="Garamond" w:cs="Open Sans"/>
          <w:i/>
          <w:iCs/>
          <w:sz w:val="24"/>
          <w:szCs w:val="24"/>
        </w:rPr>
        <w:br/>
        <w:t>Černohorský z Boskovic, pan Jiřík z</w:t>
      </w:r>
      <w:r>
        <w:rPr>
          <w:rFonts w:ascii="Garamond" w:eastAsia="Times New Roman" w:hAnsi="Garamond" w:cs="Open Sans"/>
          <w:i/>
          <w:iCs/>
          <w:sz w:val="24"/>
          <w:szCs w:val="24"/>
        </w:rPr>
        <w:t> </w:t>
      </w:r>
      <w:r w:rsidRPr="0013177D">
        <w:rPr>
          <w:rFonts w:ascii="Garamond" w:eastAsia="Times New Roman" w:hAnsi="Garamond" w:cs="Open Sans"/>
          <w:i/>
          <w:iCs/>
          <w:sz w:val="24"/>
          <w:szCs w:val="24"/>
        </w:rPr>
        <w:t>Vlašimě</w:t>
      </w:r>
      <w:r>
        <w:rPr>
          <w:rFonts w:ascii="Garamond" w:eastAsia="Times New Roman" w:hAnsi="Garamond" w:cs="Open Sans"/>
          <w:sz w:val="24"/>
          <w:szCs w:val="24"/>
        </w:rPr>
        <w:t>.“</w:t>
      </w:r>
      <w:r>
        <w:rPr>
          <w:rStyle w:val="Znakapoznpodarou"/>
          <w:rFonts w:ascii="Garamond" w:eastAsia="Times New Roman" w:hAnsi="Garamond" w:cs="Open Sans"/>
          <w:sz w:val="24"/>
          <w:szCs w:val="24"/>
        </w:rPr>
        <w:footnoteReference w:id="1"/>
      </w:r>
      <w:r>
        <w:rPr>
          <w:rFonts w:ascii="Garamond" w:eastAsia="Times New Roman" w:hAnsi="Garamond" w:cs="Open Sans"/>
          <w:sz w:val="24"/>
          <w:szCs w:val="24"/>
        </w:rPr>
        <w:t xml:space="preserve"> </w:t>
      </w:r>
    </w:p>
    <w:p w14:paraId="47135FA4" w14:textId="0F6A13E6" w:rsidR="007D567E" w:rsidRDefault="0013177D" w:rsidP="00624F46">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sidRPr="0013177D">
        <w:rPr>
          <w:rFonts w:ascii="Garamond" w:eastAsia="Times New Roman" w:hAnsi="Garamond" w:cs="Open Sans"/>
          <w:sz w:val="24"/>
          <w:szCs w:val="24"/>
        </w:rPr>
        <w:t>Obec byla udělena v léno šlechticům Podmanickým, kteří tato práva získávají od Jana</w:t>
      </w:r>
      <w:r w:rsidRPr="0013177D">
        <w:rPr>
          <w:rFonts w:ascii="Garamond" w:eastAsia="Times New Roman" w:hAnsi="Garamond" w:cs="Open Sans"/>
          <w:sz w:val="24"/>
          <w:szCs w:val="24"/>
        </w:rPr>
        <w:br/>
        <w:t>z Lomnice. Prvním manem dlícím na tvrzi v Jestřabí byl Jan Flajha. Obec v 16. století musela</w:t>
      </w:r>
      <w:r w:rsidRPr="0013177D">
        <w:rPr>
          <w:rFonts w:ascii="Garamond" w:eastAsia="Times New Roman" w:hAnsi="Garamond" w:cs="Open Sans"/>
          <w:sz w:val="24"/>
          <w:szCs w:val="24"/>
        </w:rPr>
        <w:br/>
        <w:t>být významná, když se v ní uvádí tvrz, která tehdy stála pouze v Brumově a Štítné. Do dnešních</w:t>
      </w:r>
      <w:r w:rsidR="00F671D6">
        <w:rPr>
          <w:rFonts w:ascii="Garamond" w:eastAsia="Times New Roman" w:hAnsi="Garamond" w:cs="Open Sans"/>
          <w:sz w:val="24"/>
          <w:szCs w:val="24"/>
        </w:rPr>
        <w:t xml:space="preserve"> </w:t>
      </w:r>
      <w:r w:rsidRPr="0013177D">
        <w:rPr>
          <w:rFonts w:ascii="Garamond" w:eastAsia="Times New Roman" w:hAnsi="Garamond" w:cs="Open Sans"/>
          <w:sz w:val="24"/>
          <w:szCs w:val="24"/>
        </w:rPr>
        <w:t>dnů se však nezachovala a můžeme se pouze domnívat, kde stála. Pravděpodobně, dle</w:t>
      </w:r>
      <w:r w:rsidR="00F671D6">
        <w:rPr>
          <w:rFonts w:ascii="Garamond" w:eastAsia="Times New Roman" w:hAnsi="Garamond" w:cs="Open Sans"/>
          <w:sz w:val="24"/>
          <w:szCs w:val="24"/>
        </w:rPr>
        <w:t xml:space="preserve"> </w:t>
      </w:r>
      <w:r w:rsidRPr="0013177D">
        <w:rPr>
          <w:rFonts w:ascii="Garamond" w:eastAsia="Times New Roman" w:hAnsi="Garamond" w:cs="Open Sans"/>
          <w:sz w:val="24"/>
          <w:szCs w:val="24"/>
        </w:rPr>
        <w:t>písemného svědectví ze školní kroniky,</w:t>
      </w:r>
      <w:r w:rsidR="001268FF">
        <w:rPr>
          <w:rStyle w:val="Znakapoznpodarou"/>
          <w:rFonts w:ascii="Garamond" w:eastAsia="Times New Roman" w:hAnsi="Garamond" w:cs="Open Sans"/>
          <w:sz w:val="24"/>
          <w:szCs w:val="24"/>
        </w:rPr>
        <w:footnoteReference w:id="2"/>
      </w:r>
      <w:r w:rsidRPr="0013177D">
        <w:rPr>
          <w:rFonts w:ascii="Garamond" w:eastAsia="Times New Roman" w:hAnsi="Garamond" w:cs="Open Sans"/>
          <w:sz w:val="24"/>
          <w:szCs w:val="24"/>
        </w:rPr>
        <w:t xml:space="preserve"> stála na místě dnešního hostince</w:t>
      </w:r>
      <w:r w:rsidR="00040BFC">
        <w:rPr>
          <w:rFonts w:ascii="Garamond" w:eastAsia="Times New Roman" w:hAnsi="Garamond" w:cs="Open Sans"/>
          <w:sz w:val="24"/>
          <w:szCs w:val="24"/>
        </w:rPr>
        <w:t>:</w:t>
      </w:r>
    </w:p>
    <w:p w14:paraId="561F50F3" w14:textId="77EC3CEB" w:rsidR="00BD7921" w:rsidRDefault="00BD7921" w:rsidP="00624F46">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p>
    <w:p w14:paraId="3EE31D72" w14:textId="3C5B7F03" w:rsidR="00F671D6" w:rsidRDefault="00F671D6" w:rsidP="001268FF">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Pr>
          <w:noProof/>
        </w:rPr>
        <w:lastRenderedPageBreak/>
        <w:drawing>
          <wp:anchor distT="0" distB="0" distL="114300" distR="114300" simplePos="0" relativeHeight="251658240" behindDoc="0" locked="0" layoutInCell="1" allowOverlap="1" wp14:anchorId="3EE66D81" wp14:editId="1D2457A8">
            <wp:simplePos x="0" y="0"/>
            <wp:positionH relativeFrom="margin">
              <wp:align>right</wp:align>
            </wp:positionH>
            <wp:positionV relativeFrom="paragraph">
              <wp:posOffset>0</wp:posOffset>
            </wp:positionV>
            <wp:extent cx="5760720" cy="798195"/>
            <wp:effectExtent l="0" t="0" r="0" b="190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798195"/>
                    </a:xfrm>
                    <a:prstGeom prst="rect">
                      <a:avLst/>
                    </a:prstGeom>
                  </pic:spPr>
                </pic:pic>
              </a:graphicData>
            </a:graphic>
          </wp:anchor>
        </w:drawing>
      </w:r>
    </w:p>
    <w:p w14:paraId="1DA77947" w14:textId="2C4DB668" w:rsidR="001268FF" w:rsidRDefault="001268FF" w:rsidP="001268FF">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sidRPr="001268FF">
        <w:rPr>
          <w:rFonts w:ascii="Garamond" w:eastAsia="Times New Roman" w:hAnsi="Garamond" w:cs="Open Sans"/>
          <w:sz w:val="24"/>
          <w:szCs w:val="24"/>
        </w:rPr>
        <w:t xml:space="preserve">Název obce je odvozen od slova </w:t>
      </w:r>
      <w:r w:rsidRPr="001268FF">
        <w:rPr>
          <w:rFonts w:ascii="Garamond" w:eastAsia="Times New Roman" w:hAnsi="Garamond" w:cs="Open Sans"/>
          <w:i/>
          <w:iCs/>
          <w:sz w:val="24"/>
          <w:szCs w:val="24"/>
        </w:rPr>
        <w:t>jestřáb</w:t>
      </w:r>
      <w:r w:rsidRPr="001268FF">
        <w:rPr>
          <w:rFonts w:ascii="Garamond" w:eastAsia="Times New Roman" w:hAnsi="Garamond" w:cs="Open Sans"/>
          <w:sz w:val="24"/>
          <w:szCs w:val="24"/>
        </w:rPr>
        <w:t>, kterého měli podle pověsti chovat na</w:t>
      </w:r>
      <w:r w:rsidRPr="001268FF">
        <w:rPr>
          <w:rFonts w:ascii="Garamond" w:eastAsia="Times New Roman" w:hAnsi="Garamond" w:cs="Open Sans"/>
          <w:sz w:val="24"/>
          <w:szCs w:val="24"/>
        </w:rPr>
        <w:br/>
        <w:t>brumovském hradě, pod jehož správu Jestřabí patřilo. Až do konce feudalismu v</w:t>
      </w:r>
      <w:r>
        <w:rPr>
          <w:rFonts w:ascii="Garamond" w:eastAsia="Times New Roman" w:hAnsi="Garamond" w:cs="Open Sans"/>
          <w:sz w:val="24"/>
          <w:szCs w:val="24"/>
        </w:rPr>
        <w:t> </w:t>
      </w:r>
      <w:r w:rsidRPr="001268FF">
        <w:rPr>
          <w:rFonts w:ascii="Garamond" w:eastAsia="Times New Roman" w:hAnsi="Garamond" w:cs="Open Sans"/>
          <w:sz w:val="24"/>
          <w:szCs w:val="24"/>
        </w:rPr>
        <w:t>r</w:t>
      </w:r>
      <w:r>
        <w:rPr>
          <w:rFonts w:ascii="Garamond" w:eastAsia="Times New Roman" w:hAnsi="Garamond" w:cs="Open Sans"/>
          <w:sz w:val="24"/>
          <w:szCs w:val="24"/>
        </w:rPr>
        <w:t xml:space="preserve">oce </w:t>
      </w:r>
      <w:r w:rsidRPr="001268FF">
        <w:rPr>
          <w:rFonts w:ascii="Garamond" w:eastAsia="Times New Roman" w:hAnsi="Garamond" w:cs="Open Sans"/>
          <w:sz w:val="24"/>
          <w:szCs w:val="24"/>
        </w:rPr>
        <w:t>1848 náležela</w:t>
      </w:r>
      <w:r w:rsidRPr="001268FF">
        <w:rPr>
          <w:rFonts w:ascii="Garamond" w:eastAsia="Times New Roman" w:hAnsi="Garamond" w:cs="Open Sans"/>
          <w:sz w:val="24"/>
          <w:szCs w:val="24"/>
        </w:rPr>
        <w:br/>
        <w:t>obec vždy k brumovskému panství a s ním také vždy měnila svého majitele, kde též patřila pod</w:t>
      </w:r>
      <w:r w:rsidRPr="001268FF">
        <w:rPr>
          <w:rFonts w:ascii="Garamond" w:eastAsia="Times New Roman" w:hAnsi="Garamond" w:cs="Open Sans"/>
          <w:sz w:val="24"/>
          <w:szCs w:val="24"/>
        </w:rPr>
        <w:br/>
        <w:t>správu vrchnostenského úřadu a soudu. Od roku 1850 je Jestřabí samostatnou obcí s vlastní</w:t>
      </w:r>
      <w:r w:rsidRPr="001268FF">
        <w:rPr>
          <w:rFonts w:ascii="Garamond" w:eastAsia="Times New Roman" w:hAnsi="Garamond" w:cs="Open Sans"/>
          <w:sz w:val="24"/>
          <w:szCs w:val="24"/>
        </w:rPr>
        <w:br/>
        <w:t>samosprávou, s výjimkou let 1976–1991, kdy byla integrována pod společným Místní</w:t>
      </w:r>
      <w:r>
        <w:rPr>
          <w:rFonts w:ascii="Garamond" w:eastAsia="Times New Roman" w:hAnsi="Garamond" w:cs="Open Sans"/>
          <w:sz w:val="24"/>
          <w:szCs w:val="24"/>
        </w:rPr>
        <w:t>m</w:t>
      </w:r>
      <w:r w:rsidRPr="001268FF">
        <w:rPr>
          <w:rFonts w:ascii="Garamond" w:eastAsia="Times New Roman" w:hAnsi="Garamond" w:cs="Open Sans"/>
          <w:sz w:val="24"/>
          <w:szCs w:val="24"/>
        </w:rPr>
        <w:t xml:space="preserve"> národní</w:t>
      </w:r>
      <w:r w:rsidRPr="001268FF">
        <w:rPr>
          <w:rFonts w:ascii="Garamond" w:eastAsia="Times New Roman" w:hAnsi="Garamond" w:cs="Open Sans"/>
          <w:sz w:val="24"/>
          <w:szCs w:val="24"/>
        </w:rPr>
        <w:br/>
        <w:t xml:space="preserve">výborem s obcí Štítnou nad Vláří–Popov. </w:t>
      </w:r>
      <w:r w:rsidRPr="00B519A6">
        <w:rPr>
          <w:rFonts w:ascii="Garamond" w:eastAsia="Times New Roman" w:hAnsi="Garamond" w:cs="Open Sans"/>
          <w:sz w:val="24"/>
          <w:szCs w:val="24"/>
        </w:rPr>
        <w:t>Dříve bylo katastrální území obce větší, protože k obci Jestřabí náležela osada Kochavec. V roce 1996 bylo vyhlášeno samostatné katastrální území Kochavec, kterému předcházelo v roce 1976 odtržení Kochavce od Jestřabí.</w:t>
      </w:r>
      <w:r>
        <w:rPr>
          <w:rFonts w:ascii="Garamond" w:eastAsia="Times New Roman" w:hAnsi="Garamond" w:cs="Open Sans"/>
          <w:sz w:val="24"/>
          <w:szCs w:val="24"/>
        </w:rPr>
        <w:t xml:space="preserve"> </w:t>
      </w:r>
    </w:p>
    <w:p w14:paraId="6F9C60F4" w14:textId="7B847F5A" w:rsidR="0013177D" w:rsidRDefault="001268FF" w:rsidP="008B496C">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sidRPr="001268FF">
        <w:rPr>
          <w:rFonts w:ascii="Garamond" w:eastAsia="Times New Roman" w:hAnsi="Garamond" w:cs="Open Sans"/>
          <w:sz w:val="24"/>
          <w:szCs w:val="24"/>
        </w:rPr>
        <w:t>Od 1.</w:t>
      </w:r>
      <w:r w:rsidR="005E3FA4">
        <w:rPr>
          <w:rFonts w:ascii="Garamond" w:eastAsia="Times New Roman" w:hAnsi="Garamond" w:cs="Open Sans"/>
          <w:sz w:val="24"/>
          <w:szCs w:val="24"/>
        </w:rPr>
        <w:t xml:space="preserve"> </w:t>
      </w:r>
      <w:r w:rsidRPr="001268FF">
        <w:rPr>
          <w:rFonts w:ascii="Garamond" w:eastAsia="Times New Roman" w:hAnsi="Garamond" w:cs="Open Sans"/>
          <w:sz w:val="24"/>
          <w:szCs w:val="24"/>
        </w:rPr>
        <w:t>1.</w:t>
      </w:r>
      <w:r w:rsidR="005E3FA4">
        <w:rPr>
          <w:rFonts w:ascii="Garamond" w:eastAsia="Times New Roman" w:hAnsi="Garamond" w:cs="Open Sans"/>
          <w:sz w:val="24"/>
          <w:szCs w:val="24"/>
        </w:rPr>
        <w:t xml:space="preserve"> </w:t>
      </w:r>
      <w:r w:rsidRPr="001268FF">
        <w:rPr>
          <w:rFonts w:ascii="Garamond" w:eastAsia="Times New Roman" w:hAnsi="Garamond" w:cs="Open Sans"/>
          <w:sz w:val="24"/>
          <w:szCs w:val="24"/>
        </w:rPr>
        <w:t>2001 po novém územně</w:t>
      </w:r>
      <w:r w:rsidR="00F478C9">
        <w:rPr>
          <w:rFonts w:ascii="Garamond" w:eastAsia="Times New Roman" w:hAnsi="Garamond" w:cs="Open Sans"/>
          <w:sz w:val="24"/>
          <w:szCs w:val="24"/>
        </w:rPr>
        <w:t>-</w:t>
      </w:r>
      <w:r w:rsidRPr="001268FF">
        <w:rPr>
          <w:rFonts w:ascii="Garamond" w:eastAsia="Times New Roman" w:hAnsi="Garamond" w:cs="Open Sans"/>
          <w:sz w:val="24"/>
          <w:szCs w:val="24"/>
        </w:rPr>
        <w:t>správnímu</w:t>
      </w:r>
      <w:r w:rsidR="00BD7921">
        <w:rPr>
          <w:rFonts w:ascii="Garamond" w:eastAsia="Times New Roman" w:hAnsi="Garamond" w:cs="Open Sans"/>
          <w:sz w:val="24"/>
          <w:szCs w:val="24"/>
        </w:rPr>
        <w:t xml:space="preserve"> u</w:t>
      </w:r>
      <w:r w:rsidRPr="001268FF">
        <w:rPr>
          <w:rFonts w:ascii="Garamond" w:eastAsia="Times New Roman" w:hAnsi="Garamond" w:cs="Open Sans"/>
          <w:sz w:val="24"/>
          <w:szCs w:val="24"/>
        </w:rPr>
        <w:t>spořádán</w:t>
      </w:r>
      <w:r w:rsidR="00BD7921">
        <w:rPr>
          <w:rFonts w:ascii="Garamond" w:eastAsia="Times New Roman" w:hAnsi="Garamond" w:cs="Open Sans"/>
          <w:sz w:val="24"/>
          <w:szCs w:val="24"/>
        </w:rPr>
        <w:t xml:space="preserve">í </w:t>
      </w:r>
      <w:r w:rsidRPr="001268FF">
        <w:rPr>
          <w:rFonts w:ascii="Garamond" w:eastAsia="Times New Roman" w:hAnsi="Garamond" w:cs="Open Sans"/>
          <w:sz w:val="24"/>
          <w:szCs w:val="24"/>
        </w:rPr>
        <w:t>patří obec do Zlínského kraje. Od 1.</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1.</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2003 náleží pod pravomoci obce s rozšířenou působností</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Městského úřadu ve Valašských Kloboukách, kde se nachází i finanční a katastrální úřad.</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Příslušnost k pověřenému a stavebnímu úřadu má v Brumově–Bylnici. Úřad práce a Obvodní</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oddělení policie se nalézá ve Slavičíně. Farní, poštovní, matriční úřad a škola se nachází v</w:t>
      </w:r>
      <w:r w:rsidR="008B496C">
        <w:rPr>
          <w:rFonts w:ascii="Garamond" w:eastAsia="Times New Roman" w:hAnsi="Garamond" w:cs="Open Sans"/>
          <w:sz w:val="24"/>
          <w:szCs w:val="24"/>
        </w:rPr>
        <w:t xml:space="preserve"> </w:t>
      </w:r>
      <w:r w:rsidRPr="001268FF">
        <w:rPr>
          <w:rFonts w:ascii="Garamond" w:eastAsia="Times New Roman" w:hAnsi="Garamond" w:cs="Open Sans"/>
          <w:sz w:val="24"/>
          <w:szCs w:val="24"/>
        </w:rPr>
        <w:t>sousední Štítné nad Vláří. Nemocnice s poliklinikou je v nedalekém Slavičíně.</w:t>
      </w:r>
    </w:p>
    <w:p w14:paraId="201F3A56" w14:textId="748DC712" w:rsidR="00364D1F" w:rsidRPr="00B519A6" w:rsidRDefault="00364D1F" w:rsidP="00B519A6">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sidRPr="00B519A6">
        <w:rPr>
          <w:rFonts w:ascii="Garamond" w:eastAsia="Times New Roman" w:hAnsi="Garamond" w:cs="Open Sans"/>
          <w:sz w:val="24"/>
          <w:szCs w:val="24"/>
        </w:rPr>
        <w:t xml:space="preserve">Neblahý vliv na ráz krajiny měla socializace vesnice, při které zmizely meze a remízky, svahy v okolí vesnice se proměnily v obrovské lány. Od </w:t>
      </w:r>
      <w:r w:rsidR="008B496C">
        <w:rPr>
          <w:rFonts w:ascii="Garamond" w:eastAsia="Times New Roman" w:hAnsi="Garamond" w:cs="Open Sans"/>
          <w:sz w:val="24"/>
          <w:szCs w:val="24"/>
        </w:rPr>
        <w:t xml:space="preserve">devadesátých </w:t>
      </w:r>
      <w:r w:rsidRPr="00B519A6">
        <w:rPr>
          <w:rFonts w:ascii="Garamond" w:eastAsia="Times New Roman" w:hAnsi="Garamond" w:cs="Open Sans"/>
          <w:sz w:val="24"/>
          <w:szCs w:val="24"/>
        </w:rPr>
        <w:t>let ubývá obdělávaných polí a mnoho pozemků bylo zatravněno, a to také kvůli málo úrodné půdě. Jestřabí bylo v minulosti až do počátku 20. století ryze zemědělskou a částečně pasteveckou obcí.</w:t>
      </w:r>
    </w:p>
    <w:p w14:paraId="50D9D8B6" w14:textId="1643790A" w:rsidR="00C02002" w:rsidRDefault="00364D1F" w:rsidP="00F671D6">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sidRPr="00B519A6">
        <w:rPr>
          <w:rFonts w:ascii="Garamond" w:eastAsia="Times New Roman" w:hAnsi="Garamond" w:cs="Open Sans"/>
          <w:sz w:val="24"/>
          <w:szCs w:val="24"/>
        </w:rPr>
        <w:t>Přes katastr obce prochází od roku 1887 železniční trať</w:t>
      </w:r>
      <w:r w:rsidR="008B496C">
        <w:rPr>
          <w:rFonts w:ascii="Garamond" w:eastAsia="Times New Roman" w:hAnsi="Garamond" w:cs="Open Sans"/>
          <w:sz w:val="24"/>
          <w:szCs w:val="24"/>
        </w:rPr>
        <w:t>,</w:t>
      </w:r>
      <w:r w:rsidRPr="00B519A6">
        <w:rPr>
          <w:rFonts w:ascii="Garamond" w:eastAsia="Times New Roman" w:hAnsi="Garamond" w:cs="Open Sans"/>
          <w:sz w:val="24"/>
          <w:szCs w:val="24"/>
        </w:rPr>
        <w:t xml:space="preserve"> známá jako Vlárská dráha </w:t>
      </w:r>
      <w:r w:rsidR="00B519A6" w:rsidRPr="00B519A6">
        <w:rPr>
          <w:rFonts w:ascii="Garamond" w:eastAsia="Times New Roman" w:hAnsi="Garamond" w:cs="Open Sans"/>
          <w:sz w:val="24"/>
          <w:szCs w:val="24"/>
        </w:rPr>
        <w:br/>
      </w:r>
      <w:r w:rsidRPr="00B519A6">
        <w:rPr>
          <w:rFonts w:ascii="Garamond" w:eastAsia="Times New Roman" w:hAnsi="Garamond" w:cs="Open Sans"/>
          <w:sz w:val="24"/>
          <w:szCs w:val="24"/>
        </w:rPr>
        <w:t>(Brno</w:t>
      </w:r>
      <w:r w:rsidR="00B519A6" w:rsidRPr="00B519A6">
        <w:rPr>
          <w:rFonts w:ascii="Garamond" w:eastAsia="Times New Roman" w:hAnsi="Garamond" w:cs="Open Sans"/>
          <w:sz w:val="24"/>
          <w:szCs w:val="24"/>
        </w:rPr>
        <w:t xml:space="preserve"> – </w:t>
      </w:r>
      <w:r w:rsidRPr="00B519A6">
        <w:rPr>
          <w:rFonts w:ascii="Garamond" w:eastAsia="Times New Roman" w:hAnsi="Garamond" w:cs="Open Sans"/>
          <w:sz w:val="24"/>
          <w:szCs w:val="24"/>
        </w:rPr>
        <w:t>Vlárský průsmyk)</w:t>
      </w:r>
      <w:r w:rsidR="00B519A6" w:rsidRPr="00B519A6">
        <w:rPr>
          <w:rFonts w:ascii="Garamond" w:eastAsia="Times New Roman" w:hAnsi="Garamond" w:cs="Open Sans"/>
          <w:sz w:val="24"/>
          <w:szCs w:val="24"/>
        </w:rPr>
        <w:t>.</w:t>
      </w:r>
    </w:p>
    <w:p w14:paraId="007D6A0D" w14:textId="7F4378F1" w:rsidR="00B65B57" w:rsidRPr="00B65B57" w:rsidRDefault="00B65B57" w:rsidP="00C90A2E">
      <w:pPr>
        <w:pStyle w:val="Nadpis2"/>
        <w:numPr>
          <w:ilvl w:val="1"/>
          <w:numId w:val="31"/>
        </w:numP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128925616"/>
      <w:r w:rsidRPr="00B65B57">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Znak a prapor obce</w:t>
      </w:r>
      <w:bookmarkEnd w:id="3"/>
    </w:p>
    <w:p w14:paraId="6AC1E917" w14:textId="3A9ADA8F" w:rsidR="00AC166C" w:rsidRPr="00B65B57" w:rsidRDefault="00F478C9" w:rsidP="00AC166C">
      <w:pPr>
        <w:shd w:val="clear" w:color="auto" w:fill="FFFFFF"/>
        <w:spacing w:after="0" w:line="360" w:lineRule="auto"/>
        <w:ind w:firstLine="720"/>
        <w:jc w:val="both"/>
        <w:rPr>
          <w:rFonts w:ascii="Garamond" w:eastAsia="Times New Roman" w:hAnsi="Garamond" w:cs="Open Sans"/>
          <w:sz w:val="24"/>
          <w:szCs w:val="24"/>
        </w:rPr>
      </w:pPr>
      <w:r>
        <w:rPr>
          <w:rFonts w:ascii="Garamond" w:eastAsia="Times New Roman" w:hAnsi="Garamond" w:cs="Open Sans"/>
          <w:sz w:val="24"/>
          <w:szCs w:val="24"/>
        </w:rPr>
        <w:t xml:space="preserve">Znak obce má podobu: </w:t>
      </w:r>
      <w:r w:rsidR="00BD7921">
        <w:rPr>
          <w:rFonts w:ascii="Garamond" w:eastAsia="Times New Roman" w:hAnsi="Garamond" w:cs="Open Sans"/>
          <w:sz w:val="24"/>
          <w:szCs w:val="24"/>
        </w:rPr>
        <w:t xml:space="preserve">V </w:t>
      </w:r>
      <w:r w:rsidR="00BD7921" w:rsidRPr="00B65B57">
        <w:rPr>
          <w:rFonts w:ascii="Garamond" w:eastAsia="Times New Roman" w:hAnsi="Garamond" w:cs="Open Sans"/>
          <w:sz w:val="24"/>
          <w:szCs w:val="24"/>
        </w:rPr>
        <w:t>modro</w:t>
      </w:r>
      <w:r w:rsidR="00B65B57" w:rsidRPr="00B65B57">
        <w:rPr>
          <w:rFonts w:ascii="Garamond" w:eastAsia="Times New Roman" w:hAnsi="Garamond" w:cs="Open Sans"/>
          <w:sz w:val="24"/>
          <w:szCs w:val="24"/>
        </w:rPr>
        <w:t xml:space="preserve">-zlatě rozpolceném štítě vpravo zlatá noha </w:t>
      </w:r>
      <w:r w:rsidR="00AC166C" w:rsidRPr="00B65B57">
        <w:rPr>
          <w:rFonts w:ascii="Garamond" w:eastAsia="Times New Roman" w:hAnsi="Garamond" w:cs="Open Sans"/>
          <w:sz w:val="24"/>
          <w:szCs w:val="24"/>
        </w:rPr>
        <w:t>dravého ptáka</w:t>
      </w:r>
      <w:r w:rsidR="00B65B57" w:rsidRPr="00B65B57">
        <w:rPr>
          <w:rFonts w:ascii="Garamond" w:eastAsia="Times New Roman" w:hAnsi="Garamond" w:cs="Open Sans"/>
          <w:sz w:val="24"/>
          <w:szCs w:val="24"/>
        </w:rPr>
        <w:t xml:space="preserve">, vlevo jestřáb </w:t>
      </w:r>
      <w:r w:rsidR="00AC166C" w:rsidRPr="00B65B57">
        <w:rPr>
          <w:rFonts w:ascii="Garamond" w:eastAsia="Times New Roman" w:hAnsi="Garamond" w:cs="Open Sans"/>
          <w:sz w:val="24"/>
          <w:szCs w:val="24"/>
        </w:rPr>
        <w:t>se zlatým</w:t>
      </w:r>
      <w:r w:rsidR="00B65B57" w:rsidRPr="00B65B57">
        <w:rPr>
          <w:rFonts w:ascii="Garamond" w:eastAsia="Times New Roman" w:hAnsi="Garamond" w:cs="Open Sans"/>
          <w:sz w:val="24"/>
          <w:szCs w:val="24"/>
        </w:rPr>
        <w:t xml:space="preserve"> zobákem slétající na šikmo dolů běžícího zajíce, oba přirozené barvy.</w:t>
      </w:r>
      <w:r w:rsidR="00B65B57">
        <w:rPr>
          <w:rFonts w:ascii="Garamond" w:eastAsia="Times New Roman" w:hAnsi="Garamond" w:cs="Open Sans"/>
          <w:sz w:val="24"/>
          <w:szCs w:val="24"/>
        </w:rPr>
        <w:t xml:space="preserve"> </w:t>
      </w:r>
      <w:r w:rsidR="00B65B57" w:rsidRPr="00B65B57">
        <w:rPr>
          <w:rFonts w:ascii="Garamond" w:eastAsia="Times New Roman" w:hAnsi="Garamond" w:cs="Open Sans"/>
          <w:sz w:val="24"/>
          <w:szCs w:val="24"/>
        </w:rPr>
        <w:t>List tvoří sedm</w:t>
      </w:r>
      <w:r w:rsidR="00AC166C">
        <w:rPr>
          <w:rFonts w:ascii="Garamond" w:eastAsia="Times New Roman" w:hAnsi="Garamond" w:cs="Open Sans"/>
          <w:sz w:val="24"/>
          <w:szCs w:val="24"/>
        </w:rPr>
        <w:t xml:space="preserve"> </w:t>
      </w:r>
      <w:r w:rsidR="00B65B57" w:rsidRPr="00B65B57">
        <w:rPr>
          <w:rFonts w:ascii="Garamond" w:eastAsia="Times New Roman" w:hAnsi="Garamond" w:cs="Open Sans"/>
          <w:sz w:val="24"/>
          <w:szCs w:val="24"/>
        </w:rPr>
        <w:t xml:space="preserve">šikmých pruhů, střídavě modrých a žlutých, v poměru 7:2:2:8:2:2:7. V prostředním žlutém </w:t>
      </w:r>
      <w:r w:rsidR="00AC166C" w:rsidRPr="00B65B57">
        <w:rPr>
          <w:rFonts w:ascii="Garamond" w:eastAsia="Times New Roman" w:hAnsi="Garamond" w:cs="Open Sans"/>
          <w:sz w:val="24"/>
          <w:szCs w:val="24"/>
        </w:rPr>
        <w:t>pruhu hnědý</w:t>
      </w:r>
      <w:r w:rsidR="00B65B57" w:rsidRPr="00B65B57">
        <w:rPr>
          <w:rFonts w:ascii="Garamond" w:eastAsia="Times New Roman" w:hAnsi="Garamond" w:cs="Open Sans"/>
          <w:sz w:val="24"/>
          <w:szCs w:val="24"/>
        </w:rPr>
        <w:t xml:space="preserve"> jestřáb se žlutým zobákem letící k dolnímu rohu. Poměr šířky k délce listuje 2:3.</w:t>
      </w:r>
    </w:p>
    <w:p w14:paraId="292A566A" w14:textId="7043DA00" w:rsidR="00B65B57" w:rsidRDefault="00B65B57" w:rsidP="00AC166C">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r>
        <w:rPr>
          <w:noProof/>
        </w:rPr>
        <w:lastRenderedPageBreak/>
        <w:drawing>
          <wp:anchor distT="0" distB="0" distL="114300" distR="114300" simplePos="0" relativeHeight="251660288" behindDoc="0" locked="0" layoutInCell="1" allowOverlap="1" wp14:anchorId="1A361175" wp14:editId="12B4FAB1">
            <wp:simplePos x="0" y="0"/>
            <wp:positionH relativeFrom="column">
              <wp:posOffset>471805</wp:posOffset>
            </wp:positionH>
            <wp:positionV relativeFrom="paragraph">
              <wp:posOffset>3013075</wp:posOffset>
            </wp:positionV>
            <wp:extent cx="1602487" cy="1590675"/>
            <wp:effectExtent l="0" t="0" r="0" b="0"/>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2487" cy="1590675"/>
                    </a:xfrm>
                    <a:prstGeom prst="rect">
                      <a:avLst/>
                    </a:prstGeom>
                  </pic:spPr>
                </pic:pic>
              </a:graphicData>
            </a:graphic>
          </wp:anchor>
        </w:drawing>
      </w:r>
      <w:r>
        <w:rPr>
          <w:noProof/>
        </w:rPr>
        <w:drawing>
          <wp:anchor distT="0" distB="0" distL="114300" distR="114300" simplePos="0" relativeHeight="251661312" behindDoc="0" locked="0" layoutInCell="1" allowOverlap="1" wp14:anchorId="23834BD1" wp14:editId="065EC153">
            <wp:simplePos x="0" y="0"/>
            <wp:positionH relativeFrom="margin">
              <wp:align>right</wp:align>
            </wp:positionH>
            <wp:positionV relativeFrom="paragraph">
              <wp:posOffset>2830830</wp:posOffset>
            </wp:positionV>
            <wp:extent cx="3000375" cy="1969382"/>
            <wp:effectExtent l="0" t="0" r="0" b="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00375" cy="1969382"/>
                    </a:xfrm>
                    <a:prstGeom prst="rect">
                      <a:avLst/>
                    </a:prstGeom>
                  </pic:spPr>
                </pic:pic>
              </a:graphicData>
            </a:graphic>
          </wp:anchor>
        </w:drawing>
      </w:r>
      <w:r w:rsidRPr="00B65B57">
        <w:rPr>
          <w:rFonts w:ascii="Garamond" w:eastAsia="Times New Roman" w:hAnsi="Garamond" w:cs="Open Sans"/>
          <w:sz w:val="24"/>
          <w:szCs w:val="24"/>
        </w:rPr>
        <w:t>O obci Jestř</w:t>
      </w:r>
      <w:r w:rsidR="000C13A2">
        <w:rPr>
          <w:rFonts w:ascii="Garamond" w:eastAsia="Times New Roman" w:hAnsi="Garamond" w:cs="Open Sans"/>
          <w:sz w:val="24"/>
          <w:szCs w:val="24"/>
        </w:rPr>
        <w:t>a</w:t>
      </w:r>
      <w:r w:rsidRPr="00B65B57">
        <w:rPr>
          <w:rFonts w:ascii="Garamond" w:eastAsia="Times New Roman" w:hAnsi="Garamond" w:cs="Open Sans"/>
          <w:sz w:val="24"/>
          <w:szCs w:val="24"/>
        </w:rPr>
        <w:t>bí jsou první zmínky v</w:t>
      </w:r>
      <w:r w:rsidR="009472BC">
        <w:rPr>
          <w:rFonts w:ascii="Garamond" w:eastAsia="Times New Roman" w:hAnsi="Garamond" w:cs="Open Sans"/>
          <w:sz w:val="24"/>
          <w:szCs w:val="24"/>
        </w:rPr>
        <w:t> </w:t>
      </w:r>
      <w:r w:rsidRPr="00B65B57">
        <w:rPr>
          <w:rFonts w:ascii="Garamond" w:eastAsia="Times New Roman" w:hAnsi="Garamond" w:cs="Open Sans"/>
          <w:sz w:val="24"/>
          <w:szCs w:val="24"/>
        </w:rPr>
        <w:t>r</w:t>
      </w:r>
      <w:r w:rsidR="000C13A2">
        <w:rPr>
          <w:rFonts w:ascii="Garamond" w:eastAsia="Times New Roman" w:hAnsi="Garamond" w:cs="Open Sans"/>
          <w:sz w:val="24"/>
          <w:szCs w:val="24"/>
        </w:rPr>
        <w:t>oce</w:t>
      </w:r>
      <w:r w:rsidRPr="00B65B57">
        <w:rPr>
          <w:rFonts w:ascii="Garamond" w:eastAsia="Times New Roman" w:hAnsi="Garamond" w:cs="Open Sans"/>
          <w:sz w:val="24"/>
          <w:szCs w:val="24"/>
        </w:rPr>
        <w:t xml:space="preserve"> 1503, kdy je vedena ve výčtu brumovských statků jako manské zboží s tvrzí. Jedním z manů sídlících na tvrzi v Jestřábí byl jistý Jan Flajha, který byl v roce 1530 nobilitován (povýšen do šlechtického stavu), přičemž získal přídomek z Jestřábí a znak – v modrém poli dvě křížem přeložené jestřábí nohy s pazoury, tytéž i v klenotu, modro-zlatá přikrývadla.</w:t>
      </w:r>
      <w:r>
        <w:rPr>
          <w:rFonts w:ascii="Garamond" w:eastAsia="Times New Roman" w:hAnsi="Garamond" w:cs="Open Sans"/>
          <w:sz w:val="24"/>
          <w:szCs w:val="24"/>
        </w:rPr>
        <w:t xml:space="preserve"> </w:t>
      </w:r>
      <w:r w:rsidRPr="00B65B57">
        <w:rPr>
          <w:rFonts w:ascii="Garamond" w:eastAsia="Times New Roman" w:hAnsi="Garamond" w:cs="Open Sans"/>
          <w:sz w:val="24"/>
          <w:szCs w:val="24"/>
        </w:rPr>
        <w:t>Na obecní pečeti z 18.</w:t>
      </w:r>
      <w:r w:rsidR="007D567E">
        <w:rPr>
          <w:rFonts w:ascii="Garamond" w:eastAsia="Times New Roman" w:hAnsi="Garamond" w:cs="Open Sans"/>
          <w:sz w:val="24"/>
          <w:szCs w:val="24"/>
        </w:rPr>
        <w:t xml:space="preserve"> </w:t>
      </w:r>
      <w:r w:rsidRPr="00B65B57">
        <w:rPr>
          <w:rFonts w:ascii="Garamond" w:eastAsia="Times New Roman" w:hAnsi="Garamond" w:cs="Open Sans"/>
          <w:sz w:val="24"/>
          <w:szCs w:val="24"/>
        </w:rPr>
        <w:t>stol. je zobrazen dravý pták – jestřáb – střemhlav útočící na kořist, patrně králíka či zajíce.</w:t>
      </w:r>
      <w:r>
        <w:rPr>
          <w:rFonts w:ascii="Garamond" w:eastAsia="Times New Roman" w:hAnsi="Garamond" w:cs="Open Sans"/>
          <w:sz w:val="24"/>
          <w:szCs w:val="24"/>
        </w:rPr>
        <w:t xml:space="preserve"> </w:t>
      </w:r>
      <w:r w:rsidRPr="00B65B57">
        <w:rPr>
          <w:rFonts w:ascii="Garamond" w:eastAsia="Times New Roman" w:hAnsi="Garamond" w:cs="Open Sans"/>
          <w:sz w:val="24"/>
          <w:szCs w:val="24"/>
        </w:rPr>
        <w:t>Autor návrhu znaku a praporu obce spojil motiv ze staré pečetě s motivem jestřábí nohy s pazourem, převzatým z erbu Jana Flajhy. Z jeho erbu byly rovněž převzaty barvy znaku i praporu obce. Modrá barva připomíná patronku obce Jestř</w:t>
      </w:r>
      <w:r w:rsidR="00F478C9">
        <w:rPr>
          <w:rFonts w:ascii="Garamond" w:eastAsia="Times New Roman" w:hAnsi="Garamond" w:cs="Open Sans"/>
          <w:sz w:val="24"/>
          <w:szCs w:val="24"/>
        </w:rPr>
        <w:t>a</w:t>
      </w:r>
      <w:r w:rsidRPr="00B65B57">
        <w:rPr>
          <w:rFonts w:ascii="Garamond" w:eastAsia="Times New Roman" w:hAnsi="Garamond" w:cs="Open Sans"/>
          <w:sz w:val="24"/>
          <w:szCs w:val="24"/>
        </w:rPr>
        <w:t>bí P. Marii Svatohostýnskou, které je zasvěcena místní kaple.</w:t>
      </w:r>
      <w:r>
        <w:rPr>
          <w:rStyle w:val="Znakapoznpodarou"/>
          <w:rFonts w:ascii="Garamond" w:eastAsia="Times New Roman" w:hAnsi="Garamond" w:cs="Open Sans"/>
          <w:sz w:val="24"/>
          <w:szCs w:val="24"/>
        </w:rPr>
        <w:footnoteReference w:id="3"/>
      </w:r>
    </w:p>
    <w:p w14:paraId="7B519B50" w14:textId="44B58855" w:rsidR="00B65B57" w:rsidRPr="00B65B57" w:rsidRDefault="00B65B57" w:rsidP="00B65B57">
      <w:pPr>
        <w:shd w:val="clear" w:color="auto" w:fill="FFFFFF"/>
        <w:spacing w:before="100" w:beforeAutospacing="1" w:after="100" w:afterAutospacing="1" w:line="360" w:lineRule="auto"/>
        <w:jc w:val="both"/>
        <w:rPr>
          <w:rFonts w:ascii="Garamond" w:eastAsia="Times New Roman" w:hAnsi="Garamond" w:cs="Open Sans"/>
          <w:sz w:val="20"/>
          <w:szCs w:val="20"/>
        </w:rPr>
      </w:pPr>
      <w:r w:rsidRPr="00B65B57">
        <w:rPr>
          <w:rFonts w:ascii="Garamond" w:eastAsia="Times New Roman" w:hAnsi="Garamond" w:cs="Open Sans"/>
          <w:sz w:val="20"/>
          <w:szCs w:val="20"/>
        </w:rPr>
        <w:t>Znak a prapor obce</w:t>
      </w:r>
      <w:r>
        <w:rPr>
          <w:rFonts w:ascii="Garamond" w:eastAsia="Times New Roman" w:hAnsi="Garamond" w:cs="Open Sans"/>
          <w:sz w:val="20"/>
          <w:szCs w:val="20"/>
        </w:rPr>
        <w:t xml:space="preserve"> Jestřabí</w:t>
      </w:r>
      <w:r w:rsidRPr="00B65B57">
        <w:rPr>
          <w:rFonts w:ascii="Garamond" w:eastAsia="Times New Roman" w:hAnsi="Garamond" w:cs="Open Sans"/>
          <w:sz w:val="20"/>
          <w:szCs w:val="20"/>
        </w:rPr>
        <w:t>.</w:t>
      </w:r>
    </w:p>
    <w:p w14:paraId="4B232F32" w14:textId="17E96EED" w:rsidR="00BA389E" w:rsidRDefault="00BA389E" w:rsidP="001268FF">
      <w:pPr>
        <w:shd w:val="clear" w:color="auto" w:fill="FFFFFF"/>
        <w:spacing w:before="100" w:beforeAutospacing="1" w:after="100" w:afterAutospacing="1" w:line="360" w:lineRule="auto"/>
        <w:ind w:firstLine="720"/>
        <w:jc w:val="both"/>
        <w:rPr>
          <w:rFonts w:ascii="Garamond" w:eastAsia="Times New Roman" w:hAnsi="Garamond" w:cs="Open Sans"/>
          <w:sz w:val="24"/>
          <w:szCs w:val="24"/>
        </w:rPr>
      </w:pPr>
    </w:p>
    <w:p w14:paraId="07F6BFB4" w14:textId="1D2CAFA6" w:rsidR="00BA389E" w:rsidRPr="00BA389E" w:rsidRDefault="00C90A2E" w:rsidP="00550ED9">
      <w:pPr>
        <w:pStyle w:val="Nadpis2"/>
      </w:pPr>
      <w:bookmarkStart w:id="4" w:name="_Toc128925617"/>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2.3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80420" w:rsidRPr="00BA389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Poloha obce</w:t>
      </w:r>
      <w:bookmarkEnd w:id="4"/>
    </w:p>
    <w:p w14:paraId="438EFC65" w14:textId="306FD8F3" w:rsidR="006E5399" w:rsidRDefault="00880420" w:rsidP="00B519A6">
      <w:pPr>
        <w:spacing w:line="360" w:lineRule="auto"/>
        <w:ind w:firstLine="720"/>
        <w:jc w:val="both"/>
        <w:rPr>
          <w:rFonts w:ascii="Garamond" w:hAnsi="Garamond"/>
          <w:sz w:val="24"/>
          <w:szCs w:val="24"/>
        </w:rPr>
      </w:pPr>
      <w:r w:rsidRPr="00044A62">
        <w:rPr>
          <w:rFonts w:ascii="Garamond" w:hAnsi="Garamond"/>
          <w:sz w:val="24"/>
          <w:szCs w:val="24"/>
        </w:rPr>
        <w:t xml:space="preserve">Obec Jestřabí je příhraniční obcí ve východní části Zlínského kraje. Vesnice se nachází </w:t>
      </w:r>
      <w:r w:rsidR="00B519A6">
        <w:rPr>
          <w:rFonts w:ascii="Garamond" w:hAnsi="Garamond"/>
          <w:sz w:val="24"/>
          <w:szCs w:val="24"/>
        </w:rPr>
        <w:br/>
      </w:r>
      <w:r w:rsidRPr="00044A62">
        <w:rPr>
          <w:rFonts w:ascii="Garamond" w:hAnsi="Garamond"/>
          <w:sz w:val="24"/>
          <w:szCs w:val="24"/>
        </w:rPr>
        <w:t xml:space="preserve">v Chráněné krajinné oblasti, biosférické rezervaci a Euroregionu </w:t>
      </w:r>
      <w:r w:rsidRPr="00D41528">
        <w:rPr>
          <w:rFonts w:ascii="Garamond" w:hAnsi="Garamond"/>
          <w:i/>
          <w:iCs/>
          <w:sz w:val="24"/>
          <w:szCs w:val="24"/>
        </w:rPr>
        <w:t>Bílé</w:t>
      </w:r>
      <w:r w:rsidR="00B519A6" w:rsidRPr="00D41528">
        <w:rPr>
          <w:rFonts w:ascii="Garamond" w:hAnsi="Garamond"/>
          <w:i/>
          <w:iCs/>
          <w:sz w:val="24"/>
          <w:szCs w:val="24"/>
        </w:rPr>
        <w:t xml:space="preserve"> – </w:t>
      </w:r>
      <w:r w:rsidRPr="00D41528">
        <w:rPr>
          <w:rFonts w:ascii="Garamond" w:hAnsi="Garamond"/>
          <w:i/>
          <w:iCs/>
          <w:sz w:val="24"/>
          <w:szCs w:val="24"/>
        </w:rPr>
        <w:t>Biele Karpaty</w:t>
      </w:r>
      <w:r w:rsidRPr="00044A62">
        <w:rPr>
          <w:rFonts w:ascii="Garamond" w:hAnsi="Garamond"/>
          <w:sz w:val="24"/>
          <w:szCs w:val="24"/>
        </w:rPr>
        <w:t>, zároveň náleží do etnografické oblasti Valašska. Vesnice leží 9</w:t>
      </w:r>
      <w:r w:rsidR="00B519A6">
        <w:rPr>
          <w:rFonts w:ascii="Garamond" w:hAnsi="Garamond"/>
          <w:sz w:val="24"/>
          <w:szCs w:val="24"/>
        </w:rPr>
        <w:t xml:space="preserve">,5 </w:t>
      </w:r>
      <w:r w:rsidRPr="00044A62">
        <w:rPr>
          <w:rFonts w:ascii="Garamond" w:hAnsi="Garamond"/>
          <w:sz w:val="24"/>
          <w:szCs w:val="24"/>
        </w:rPr>
        <w:t>kilometru jihozápadně od střediska regionu Valašských Klobouk a půldruhého kilometru západně od Štítné nad Vláří, v průměrné nadmořské výšce 329 m</w:t>
      </w:r>
      <w:r w:rsidR="00B519A6">
        <w:rPr>
          <w:rFonts w:ascii="Garamond" w:hAnsi="Garamond"/>
          <w:sz w:val="24"/>
          <w:szCs w:val="24"/>
        </w:rPr>
        <w:t xml:space="preserve"> n. m.</w:t>
      </w:r>
      <w:r w:rsidRPr="00044A62">
        <w:rPr>
          <w:rFonts w:ascii="Garamond" w:hAnsi="Garamond"/>
          <w:sz w:val="24"/>
          <w:szCs w:val="24"/>
        </w:rPr>
        <w:t xml:space="preserve"> na 49° 5´ severní šířky a 17° 56´ východní zeměpisné délky. Základem jejího půdorysu jsou dvě ulice, jedna je podél silnice vedoucí ze Slavičína do Brumova</w:t>
      </w:r>
      <w:r w:rsidR="00D41528">
        <w:rPr>
          <w:rFonts w:ascii="Garamond" w:hAnsi="Garamond"/>
          <w:sz w:val="24"/>
          <w:szCs w:val="24"/>
        </w:rPr>
        <w:t>-</w:t>
      </w:r>
      <w:r w:rsidRPr="00044A62">
        <w:rPr>
          <w:rFonts w:ascii="Garamond" w:hAnsi="Garamond"/>
          <w:sz w:val="24"/>
          <w:szCs w:val="24"/>
        </w:rPr>
        <w:t xml:space="preserve">Bylnice (číslo 495) a druhá, starší, se táhne kolem potůčku, který je pravobřežním přítokem řeky Vláry. Obydlí </w:t>
      </w:r>
      <w:r w:rsidR="00B519A6">
        <w:rPr>
          <w:rFonts w:ascii="Garamond" w:hAnsi="Garamond"/>
          <w:sz w:val="24"/>
          <w:szCs w:val="24"/>
        </w:rPr>
        <w:br/>
      </w:r>
      <w:r w:rsidRPr="00044A62">
        <w:rPr>
          <w:rFonts w:ascii="Garamond" w:hAnsi="Garamond"/>
          <w:sz w:val="24"/>
          <w:szCs w:val="24"/>
        </w:rPr>
        <w:t xml:space="preserve">a hospodářské budovy jsou postaveny jak v údolí, tak částečně na svahu. Ze tří světových stran obklopují obec kopce, na východě to je vrch </w:t>
      </w:r>
      <w:r w:rsidRPr="00901E8B">
        <w:rPr>
          <w:rFonts w:ascii="Garamond" w:hAnsi="Garamond"/>
          <w:i/>
          <w:iCs/>
          <w:sz w:val="24"/>
          <w:szCs w:val="24"/>
        </w:rPr>
        <w:t>Brálov</w:t>
      </w:r>
      <w:r w:rsidR="00B519A6" w:rsidRPr="00901E8B">
        <w:rPr>
          <w:rFonts w:ascii="Garamond" w:hAnsi="Garamond"/>
          <w:i/>
          <w:iCs/>
          <w:sz w:val="24"/>
          <w:szCs w:val="24"/>
        </w:rPr>
        <w:t>a</w:t>
      </w:r>
      <w:r w:rsidRPr="00044A62">
        <w:rPr>
          <w:rFonts w:ascii="Garamond" w:hAnsi="Garamond"/>
          <w:sz w:val="24"/>
          <w:szCs w:val="24"/>
        </w:rPr>
        <w:t xml:space="preserve">, jižním směrem se nachází masiv se dvěma vrcholy </w:t>
      </w:r>
      <w:r w:rsidRPr="00B519A6">
        <w:rPr>
          <w:rFonts w:ascii="Garamond" w:hAnsi="Garamond"/>
          <w:i/>
          <w:iCs/>
          <w:sz w:val="24"/>
          <w:szCs w:val="24"/>
        </w:rPr>
        <w:t>Na nivách</w:t>
      </w:r>
      <w:r w:rsidRPr="00044A62">
        <w:rPr>
          <w:rFonts w:ascii="Garamond" w:hAnsi="Garamond"/>
          <w:sz w:val="24"/>
          <w:szCs w:val="24"/>
        </w:rPr>
        <w:t xml:space="preserve"> </w:t>
      </w:r>
      <w:r w:rsidR="00B519A6">
        <w:rPr>
          <w:rFonts w:ascii="Garamond" w:hAnsi="Garamond"/>
          <w:sz w:val="24"/>
          <w:szCs w:val="24"/>
        </w:rPr>
        <w:t>(</w:t>
      </w:r>
      <w:r w:rsidRPr="00044A62">
        <w:rPr>
          <w:rFonts w:ascii="Garamond" w:hAnsi="Garamond"/>
          <w:sz w:val="24"/>
          <w:szCs w:val="24"/>
        </w:rPr>
        <w:t>513 m</w:t>
      </w:r>
      <w:r w:rsidR="00B519A6">
        <w:rPr>
          <w:rFonts w:ascii="Garamond" w:hAnsi="Garamond"/>
          <w:sz w:val="24"/>
          <w:szCs w:val="24"/>
        </w:rPr>
        <w:t xml:space="preserve"> </w:t>
      </w:r>
      <w:r w:rsidRPr="00044A62">
        <w:rPr>
          <w:rFonts w:ascii="Garamond" w:hAnsi="Garamond"/>
          <w:sz w:val="24"/>
          <w:szCs w:val="24"/>
        </w:rPr>
        <w:t>n.</w:t>
      </w:r>
      <w:r w:rsidR="00B519A6">
        <w:rPr>
          <w:rFonts w:ascii="Garamond" w:hAnsi="Garamond"/>
          <w:sz w:val="24"/>
          <w:szCs w:val="24"/>
        </w:rPr>
        <w:t xml:space="preserve"> </w:t>
      </w:r>
      <w:r w:rsidRPr="00044A62">
        <w:rPr>
          <w:rFonts w:ascii="Garamond" w:hAnsi="Garamond"/>
          <w:sz w:val="24"/>
          <w:szCs w:val="24"/>
        </w:rPr>
        <w:t>m.</w:t>
      </w:r>
      <w:r w:rsidR="00B519A6">
        <w:rPr>
          <w:rFonts w:ascii="Garamond" w:hAnsi="Garamond"/>
          <w:sz w:val="24"/>
          <w:szCs w:val="24"/>
        </w:rPr>
        <w:t>)</w:t>
      </w:r>
      <w:r w:rsidRPr="00044A62">
        <w:rPr>
          <w:rFonts w:ascii="Garamond" w:hAnsi="Garamond"/>
          <w:sz w:val="24"/>
          <w:szCs w:val="24"/>
        </w:rPr>
        <w:t xml:space="preserve"> a </w:t>
      </w:r>
      <w:r w:rsidRPr="00B519A6">
        <w:rPr>
          <w:rFonts w:ascii="Garamond" w:hAnsi="Garamond"/>
          <w:i/>
          <w:iCs/>
          <w:sz w:val="24"/>
          <w:szCs w:val="24"/>
        </w:rPr>
        <w:t>Doubrava</w:t>
      </w:r>
      <w:r w:rsidRPr="00044A62">
        <w:rPr>
          <w:rFonts w:ascii="Garamond" w:hAnsi="Garamond"/>
          <w:sz w:val="24"/>
          <w:szCs w:val="24"/>
        </w:rPr>
        <w:t xml:space="preserve"> </w:t>
      </w:r>
      <w:r w:rsidR="00B519A6">
        <w:rPr>
          <w:rFonts w:ascii="Garamond" w:hAnsi="Garamond"/>
          <w:sz w:val="24"/>
          <w:szCs w:val="24"/>
        </w:rPr>
        <w:t>(</w:t>
      </w:r>
      <w:r w:rsidRPr="00044A62">
        <w:rPr>
          <w:rFonts w:ascii="Garamond" w:hAnsi="Garamond"/>
          <w:sz w:val="24"/>
          <w:szCs w:val="24"/>
        </w:rPr>
        <w:t>520 m</w:t>
      </w:r>
      <w:r w:rsidR="00B519A6">
        <w:rPr>
          <w:rFonts w:ascii="Garamond" w:hAnsi="Garamond"/>
          <w:sz w:val="24"/>
          <w:szCs w:val="24"/>
        </w:rPr>
        <w:t xml:space="preserve"> </w:t>
      </w:r>
      <w:r w:rsidRPr="00044A62">
        <w:rPr>
          <w:rFonts w:ascii="Garamond" w:hAnsi="Garamond"/>
          <w:sz w:val="24"/>
          <w:szCs w:val="24"/>
        </w:rPr>
        <w:t>n.</w:t>
      </w:r>
      <w:r w:rsidR="00B519A6">
        <w:rPr>
          <w:rFonts w:ascii="Garamond" w:hAnsi="Garamond"/>
          <w:sz w:val="24"/>
          <w:szCs w:val="24"/>
        </w:rPr>
        <w:t xml:space="preserve"> </w:t>
      </w:r>
      <w:r w:rsidRPr="00044A62">
        <w:rPr>
          <w:rFonts w:ascii="Garamond" w:hAnsi="Garamond"/>
          <w:sz w:val="24"/>
          <w:szCs w:val="24"/>
        </w:rPr>
        <w:t>m.</w:t>
      </w:r>
      <w:r w:rsidR="00B519A6">
        <w:rPr>
          <w:rFonts w:ascii="Garamond" w:hAnsi="Garamond"/>
          <w:sz w:val="24"/>
          <w:szCs w:val="24"/>
        </w:rPr>
        <w:t>)</w:t>
      </w:r>
      <w:r w:rsidRPr="00044A62">
        <w:rPr>
          <w:rFonts w:ascii="Garamond" w:hAnsi="Garamond"/>
          <w:sz w:val="24"/>
          <w:szCs w:val="24"/>
        </w:rPr>
        <w:t xml:space="preserve">, na západní straně je vrchol kopce </w:t>
      </w:r>
      <w:r w:rsidRPr="00B519A6">
        <w:rPr>
          <w:rFonts w:ascii="Garamond" w:hAnsi="Garamond"/>
          <w:i/>
          <w:iCs/>
          <w:sz w:val="24"/>
          <w:szCs w:val="24"/>
        </w:rPr>
        <w:t>Rovně</w:t>
      </w:r>
      <w:r w:rsidRPr="00044A62">
        <w:rPr>
          <w:rFonts w:ascii="Garamond" w:hAnsi="Garamond"/>
          <w:sz w:val="24"/>
          <w:szCs w:val="24"/>
        </w:rPr>
        <w:t xml:space="preserve"> </w:t>
      </w:r>
      <w:r w:rsidR="00B519A6">
        <w:rPr>
          <w:rFonts w:ascii="Garamond" w:hAnsi="Garamond"/>
          <w:sz w:val="24"/>
          <w:szCs w:val="24"/>
        </w:rPr>
        <w:lastRenderedPageBreak/>
        <w:t>(</w:t>
      </w:r>
      <w:r w:rsidRPr="00044A62">
        <w:rPr>
          <w:rFonts w:ascii="Garamond" w:hAnsi="Garamond"/>
          <w:sz w:val="24"/>
          <w:szCs w:val="24"/>
        </w:rPr>
        <w:t>435 m</w:t>
      </w:r>
      <w:r w:rsidR="00B519A6">
        <w:rPr>
          <w:rFonts w:ascii="Garamond" w:hAnsi="Garamond"/>
          <w:sz w:val="24"/>
          <w:szCs w:val="24"/>
        </w:rPr>
        <w:t xml:space="preserve"> </w:t>
      </w:r>
      <w:r w:rsidRPr="00044A62">
        <w:rPr>
          <w:rFonts w:ascii="Garamond" w:hAnsi="Garamond"/>
          <w:sz w:val="24"/>
          <w:szCs w:val="24"/>
        </w:rPr>
        <w:t>n.</w:t>
      </w:r>
      <w:r w:rsidR="00B519A6">
        <w:rPr>
          <w:rFonts w:ascii="Garamond" w:hAnsi="Garamond"/>
          <w:sz w:val="24"/>
          <w:szCs w:val="24"/>
        </w:rPr>
        <w:t xml:space="preserve"> </w:t>
      </w:r>
      <w:r w:rsidRPr="00044A62">
        <w:rPr>
          <w:rFonts w:ascii="Garamond" w:hAnsi="Garamond"/>
          <w:sz w:val="24"/>
          <w:szCs w:val="24"/>
        </w:rPr>
        <w:t>m.</w:t>
      </w:r>
      <w:r w:rsidR="00B519A6">
        <w:rPr>
          <w:rFonts w:ascii="Garamond" w:hAnsi="Garamond"/>
          <w:sz w:val="24"/>
          <w:szCs w:val="24"/>
        </w:rPr>
        <w:t>).</w:t>
      </w:r>
      <w:r w:rsidRPr="00044A62">
        <w:rPr>
          <w:rFonts w:ascii="Garamond" w:hAnsi="Garamond"/>
          <w:sz w:val="24"/>
          <w:szCs w:val="24"/>
        </w:rPr>
        <w:t xml:space="preserve"> Severní strana je otevřená, </w:t>
      </w:r>
      <w:r w:rsidR="00B519A6">
        <w:rPr>
          <w:rFonts w:ascii="Garamond" w:hAnsi="Garamond"/>
          <w:sz w:val="24"/>
          <w:szCs w:val="24"/>
        </w:rPr>
        <w:t>zde</w:t>
      </w:r>
      <w:r w:rsidRPr="00044A62">
        <w:rPr>
          <w:rFonts w:ascii="Garamond" w:hAnsi="Garamond"/>
          <w:sz w:val="24"/>
          <w:szCs w:val="24"/>
        </w:rPr>
        <w:t xml:space="preserve"> teče kolem obce řeka </w:t>
      </w:r>
      <w:r w:rsidRPr="00B519A6">
        <w:rPr>
          <w:rFonts w:ascii="Garamond" w:hAnsi="Garamond"/>
          <w:i/>
          <w:iCs/>
          <w:sz w:val="24"/>
          <w:szCs w:val="24"/>
        </w:rPr>
        <w:t>Vlára</w:t>
      </w:r>
      <w:r w:rsidRPr="00044A62">
        <w:rPr>
          <w:rFonts w:ascii="Garamond" w:hAnsi="Garamond"/>
          <w:sz w:val="24"/>
          <w:szCs w:val="24"/>
        </w:rPr>
        <w:t>, povodí vesnice tak přísluší prostřednictvím Vláry, Váhu a Dunaje k černomořskému úmoří.</w:t>
      </w:r>
    </w:p>
    <w:p w14:paraId="4DE2B6DF" w14:textId="40A3DA66" w:rsidR="008414F8" w:rsidRDefault="008414F8" w:rsidP="00B519A6">
      <w:pPr>
        <w:spacing w:line="360" w:lineRule="auto"/>
        <w:ind w:firstLine="720"/>
        <w:jc w:val="both"/>
        <w:rPr>
          <w:rFonts w:ascii="Garamond" w:hAnsi="Garamond"/>
          <w:sz w:val="24"/>
          <w:szCs w:val="24"/>
        </w:rPr>
      </w:pPr>
    </w:p>
    <w:p w14:paraId="0A4311A9" w14:textId="1978DAAD" w:rsidR="001268FF" w:rsidRPr="00BA389E" w:rsidRDefault="00C90A2E" w:rsidP="00BA389E">
      <w:pPr>
        <w:pStyle w:val="Nadpis2"/>
        <w:rPr>
          <w:b w:val="0"/>
          <w:noProof/>
          <w:sz w:val="22"/>
          <w:szCs w:val="22"/>
        </w:rPr>
      </w:pPr>
      <w:bookmarkStart w:id="5" w:name="_Toc128925618"/>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2.4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1268FF" w:rsidRPr="00BA389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Národnostní složení obce v</w:t>
      </w:r>
      <w:r w:rsidR="00BA389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1268FF" w:rsidRPr="00BA389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dějinách</w:t>
      </w:r>
      <w:bookmarkEnd w:id="5"/>
    </w:p>
    <w:p w14:paraId="0A8842BF" w14:textId="30A0327B" w:rsidR="00AC166C" w:rsidRDefault="008B496C" w:rsidP="008B496C">
      <w:pPr>
        <w:spacing w:line="360" w:lineRule="auto"/>
        <w:ind w:firstLine="720"/>
        <w:jc w:val="both"/>
        <w:rPr>
          <w:rFonts w:ascii="Garamond" w:hAnsi="Garamond"/>
          <w:sz w:val="24"/>
          <w:szCs w:val="24"/>
        </w:rPr>
      </w:pPr>
      <w:r>
        <w:rPr>
          <w:noProof/>
        </w:rPr>
        <w:drawing>
          <wp:anchor distT="0" distB="0" distL="114300" distR="114300" simplePos="0" relativeHeight="251659264" behindDoc="1" locked="0" layoutInCell="1" allowOverlap="1" wp14:anchorId="13763516" wp14:editId="474408BA">
            <wp:simplePos x="0" y="0"/>
            <wp:positionH relativeFrom="margin">
              <wp:posOffset>-71120</wp:posOffset>
            </wp:positionH>
            <wp:positionV relativeFrom="paragraph">
              <wp:posOffset>1568450</wp:posOffset>
            </wp:positionV>
            <wp:extent cx="5962650" cy="1675130"/>
            <wp:effectExtent l="0" t="0" r="0" b="127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62650" cy="1675130"/>
                    </a:xfrm>
                    <a:prstGeom prst="rect">
                      <a:avLst/>
                    </a:prstGeom>
                  </pic:spPr>
                </pic:pic>
              </a:graphicData>
            </a:graphic>
            <wp14:sizeRelH relativeFrom="margin">
              <wp14:pctWidth>0</wp14:pctWidth>
            </wp14:sizeRelH>
            <wp14:sizeRelV relativeFrom="margin">
              <wp14:pctHeight>0</wp14:pctHeight>
            </wp14:sizeRelV>
          </wp:anchor>
        </w:drawing>
      </w:r>
      <w:r w:rsidR="001268FF" w:rsidRPr="001268FF">
        <w:rPr>
          <w:rFonts w:ascii="Garamond" w:hAnsi="Garamond"/>
          <w:sz w:val="24"/>
          <w:szCs w:val="24"/>
        </w:rPr>
        <w:t>Národnostní složení naší obce bylo víceméně vždy stejné a nikdy nedošlo</w:t>
      </w:r>
      <w:r w:rsidR="001268FF" w:rsidRPr="001268FF">
        <w:rPr>
          <w:rFonts w:ascii="Garamond" w:hAnsi="Garamond"/>
          <w:sz w:val="24"/>
          <w:szCs w:val="24"/>
        </w:rPr>
        <w:br/>
        <w:t>k významnějšímu výkyvu, co se jiné národnosti týče. Dle sčítání lidu v roce 1900 můžeme</w:t>
      </w:r>
      <w:r>
        <w:rPr>
          <w:rFonts w:ascii="Garamond" w:hAnsi="Garamond"/>
          <w:sz w:val="24"/>
          <w:szCs w:val="24"/>
        </w:rPr>
        <w:t xml:space="preserve"> </w:t>
      </w:r>
      <w:r w:rsidR="001268FF" w:rsidRPr="001268FF">
        <w:rPr>
          <w:rFonts w:ascii="Garamond" w:hAnsi="Garamond"/>
          <w:sz w:val="24"/>
          <w:szCs w:val="24"/>
        </w:rPr>
        <w:t xml:space="preserve">zjistit, že v Jestřabí dlelo 467 obyvatel (dnes pouze </w:t>
      </w:r>
      <w:r w:rsidR="001268FF">
        <w:rPr>
          <w:rFonts w:ascii="Garamond" w:hAnsi="Garamond"/>
          <w:sz w:val="24"/>
          <w:szCs w:val="24"/>
        </w:rPr>
        <w:t>281</w:t>
      </w:r>
      <w:r w:rsidR="001268FF" w:rsidRPr="001268FF">
        <w:rPr>
          <w:rFonts w:ascii="Garamond" w:hAnsi="Garamond"/>
          <w:sz w:val="24"/>
          <w:szCs w:val="24"/>
        </w:rPr>
        <w:t>!), z nichž 460 bylo Čechů, zbylých 7</w:t>
      </w:r>
      <w:r w:rsidR="001268FF" w:rsidRPr="001268FF">
        <w:rPr>
          <w:rFonts w:ascii="Garamond" w:hAnsi="Garamond"/>
          <w:sz w:val="24"/>
          <w:szCs w:val="24"/>
        </w:rPr>
        <w:br/>
        <w:t>Němců (3 Němci byli židovského vyznání).</w:t>
      </w:r>
      <w:r w:rsidR="001268FF">
        <w:rPr>
          <w:rStyle w:val="Znakapoznpodarou"/>
          <w:rFonts w:ascii="Garamond" w:hAnsi="Garamond"/>
          <w:sz w:val="24"/>
          <w:szCs w:val="24"/>
        </w:rPr>
        <w:footnoteReference w:id="4"/>
      </w:r>
      <w:r w:rsidR="001268FF" w:rsidRPr="001268FF">
        <w:rPr>
          <w:rFonts w:ascii="Garamond" w:hAnsi="Garamond"/>
          <w:sz w:val="24"/>
          <w:szCs w:val="24"/>
        </w:rPr>
        <w:t xml:space="preserve"> Není asi s podivem, že zmínění židé vlastnili</w:t>
      </w:r>
      <w:r w:rsidR="001268FF" w:rsidRPr="001268FF">
        <w:rPr>
          <w:rFonts w:ascii="Garamond" w:hAnsi="Garamond"/>
          <w:sz w:val="24"/>
          <w:szCs w:val="24"/>
        </w:rPr>
        <w:br/>
        <w:t>v obci obchod a jejich osud byl zpečetěn druhou světovou válkou. Poslední majitel obchodu</w:t>
      </w:r>
      <w:r w:rsidR="001268FF" w:rsidRPr="001268FF">
        <w:rPr>
          <w:rFonts w:ascii="Garamond" w:hAnsi="Garamond"/>
          <w:sz w:val="24"/>
          <w:szCs w:val="24"/>
        </w:rPr>
        <w:br/>
        <w:t>Štefan Kulka zahynul 5. 10. 1942 v Treblince.</w:t>
      </w:r>
      <w:r w:rsidR="001268FF">
        <w:rPr>
          <w:rFonts w:ascii="Garamond" w:hAnsi="Garamond"/>
          <w:sz w:val="24"/>
          <w:szCs w:val="24"/>
        </w:rPr>
        <w:t xml:space="preserve"> Židovští majitelé obchodu v Jestřabí:</w:t>
      </w:r>
      <w:r w:rsidR="001268FF">
        <w:rPr>
          <w:rStyle w:val="Znakapoznpodarou"/>
          <w:rFonts w:ascii="Garamond" w:hAnsi="Garamond"/>
          <w:sz w:val="24"/>
          <w:szCs w:val="24"/>
        </w:rPr>
        <w:footnoteReference w:id="5"/>
      </w:r>
    </w:p>
    <w:p w14:paraId="0CBD706E" w14:textId="77777777" w:rsidR="000D0DF2" w:rsidRPr="008B496C" w:rsidRDefault="000D0DF2" w:rsidP="008B496C">
      <w:pPr>
        <w:spacing w:line="360" w:lineRule="auto"/>
        <w:ind w:firstLine="720"/>
        <w:jc w:val="both"/>
        <w:rPr>
          <w:rFonts w:ascii="Garamond" w:hAnsi="Garamond"/>
          <w:sz w:val="24"/>
          <w:szCs w:val="24"/>
        </w:rPr>
      </w:pPr>
    </w:p>
    <w:p w14:paraId="3B00BB35" w14:textId="5B15DB17" w:rsidR="006E5399" w:rsidRDefault="00C90A2E" w:rsidP="00040BFC">
      <w:pPr>
        <w:pStyle w:val="Nadpis2"/>
        <w:spacing w:line="360" w:lineRule="auto"/>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128925619"/>
      <w: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 </w:t>
      </w:r>
      <w:r>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80420" w:rsidRPr="00BA389E">
        <w:rPr>
          <w:rFonts w:ascii="Garamond" w:hAnsi="Garamond"/>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Rozloha obce</w:t>
      </w:r>
      <w:bookmarkEnd w:id="6"/>
    </w:p>
    <w:p w14:paraId="261ABDC4" w14:textId="61278927" w:rsidR="006E5399" w:rsidRPr="00044A62" w:rsidRDefault="00880420" w:rsidP="00040BFC">
      <w:pPr>
        <w:spacing w:line="360" w:lineRule="auto"/>
        <w:ind w:firstLine="360"/>
        <w:jc w:val="both"/>
        <w:rPr>
          <w:rFonts w:ascii="Garamond" w:hAnsi="Garamond"/>
          <w:sz w:val="24"/>
          <w:szCs w:val="24"/>
        </w:rPr>
      </w:pPr>
      <w:r w:rsidRPr="00044A62">
        <w:rPr>
          <w:rFonts w:ascii="Garamond" w:hAnsi="Garamond"/>
          <w:sz w:val="24"/>
          <w:szCs w:val="24"/>
        </w:rPr>
        <w:t>Katastrální území /dále jen k.</w:t>
      </w:r>
      <w:r w:rsidR="00B519A6">
        <w:rPr>
          <w:rFonts w:ascii="Garamond" w:hAnsi="Garamond"/>
          <w:sz w:val="24"/>
          <w:szCs w:val="24"/>
        </w:rPr>
        <w:t xml:space="preserve"> </w:t>
      </w:r>
      <w:r w:rsidRPr="00044A62">
        <w:rPr>
          <w:rFonts w:ascii="Garamond" w:hAnsi="Garamond"/>
          <w:sz w:val="24"/>
          <w:szCs w:val="24"/>
        </w:rPr>
        <w:t xml:space="preserve">ú./ </w:t>
      </w:r>
      <w:r w:rsidRPr="00D41528">
        <w:rPr>
          <w:rFonts w:ascii="Garamond" w:hAnsi="Garamond"/>
          <w:b/>
          <w:bCs/>
          <w:sz w:val="24"/>
          <w:szCs w:val="24"/>
        </w:rPr>
        <w:t>Jestřabí nad Vláří</w:t>
      </w:r>
      <w:r w:rsidRPr="00044A62">
        <w:rPr>
          <w:rFonts w:ascii="Garamond" w:hAnsi="Garamond"/>
          <w:sz w:val="24"/>
          <w:szCs w:val="24"/>
        </w:rPr>
        <w:t xml:space="preserve"> (jak se správně k.</w:t>
      </w:r>
      <w:r w:rsidR="00B519A6">
        <w:rPr>
          <w:rFonts w:ascii="Garamond" w:hAnsi="Garamond"/>
          <w:sz w:val="24"/>
          <w:szCs w:val="24"/>
        </w:rPr>
        <w:t xml:space="preserve"> </w:t>
      </w:r>
      <w:r w:rsidRPr="00044A62">
        <w:rPr>
          <w:rFonts w:ascii="Garamond" w:hAnsi="Garamond"/>
          <w:sz w:val="24"/>
          <w:szCs w:val="24"/>
        </w:rPr>
        <w:t xml:space="preserve">ú. nazývá) sousedí </w:t>
      </w:r>
      <w:r w:rsidR="00D41528">
        <w:rPr>
          <w:rFonts w:ascii="Garamond" w:hAnsi="Garamond"/>
          <w:sz w:val="24"/>
          <w:szCs w:val="24"/>
        </w:rPr>
        <w:br/>
      </w:r>
      <w:r w:rsidRPr="00044A62">
        <w:rPr>
          <w:rFonts w:ascii="Garamond" w:hAnsi="Garamond"/>
          <w:sz w:val="24"/>
          <w:szCs w:val="24"/>
        </w:rPr>
        <w:t>s k.</w:t>
      </w:r>
      <w:r w:rsidR="00B519A6">
        <w:rPr>
          <w:rFonts w:ascii="Garamond" w:hAnsi="Garamond"/>
          <w:sz w:val="24"/>
          <w:szCs w:val="24"/>
        </w:rPr>
        <w:t xml:space="preserve"> </w:t>
      </w:r>
      <w:r w:rsidRPr="00044A62">
        <w:rPr>
          <w:rFonts w:ascii="Garamond" w:hAnsi="Garamond"/>
          <w:sz w:val="24"/>
          <w:szCs w:val="24"/>
        </w:rPr>
        <w:t>ú. Štítná nad Vláří</w:t>
      </w:r>
      <w:r w:rsidR="00B519A6">
        <w:rPr>
          <w:rFonts w:ascii="Garamond" w:hAnsi="Garamond"/>
          <w:sz w:val="24"/>
          <w:szCs w:val="24"/>
        </w:rPr>
        <w:t xml:space="preserve"> – </w:t>
      </w:r>
      <w:r w:rsidRPr="00044A62">
        <w:rPr>
          <w:rFonts w:ascii="Garamond" w:hAnsi="Garamond"/>
          <w:sz w:val="24"/>
          <w:szCs w:val="24"/>
        </w:rPr>
        <w:t>Popov, Bohuslavice nad Vláří, Rokytnice a Kochavec. Katastr má rozlohu 389, 46 ha, podle pozemků má následující strukturu:</w:t>
      </w:r>
    </w:p>
    <w:p w14:paraId="6AEED60D" w14:textId="21887FFE" w:rsidR="006E5399" w:rsidRPr="00044A62" w:rsidRDefault="00880420" w:rsidP="00040BFC">
      <w:pPr>
        <w:numPr>
          <w:ilvl w:val="0"/>
          <w:numId w:val="1"/>
        </w:numPr>
        <w:pBdr>
          <w:top w:val="nil"/>
          <w:left w:val="nil"/>
          <w:bottom w:val="nil"/>
          <w:right w:val="nil"/>
          <w:between w:val="nil"/>
        </w:pBdr>
        <w:spacing w:line="360" w:lineRule="auto"/>
        <w:jc w:val="both"/>
        <w:rPr>
          <w:rFonts w:ascii="Garamond" w:hAnsi="Garamond"/>
          <w:color w:val="000000"/>
          <w:sz w:val="24"/>
          <w:szCs w:val="24"/>
        </w:rPr>
      </w:pPr>
      <w:r w:rsidRPr="00044A62">
        <w:rPr>
          <w:rFonts w:ascii="Garamond" w:hAnsi="Garamond"/>
          <w:color w:val="000000"/>
          <w:sz w:val="24"/>
          <w:szCs w:val="24"/>
        </w:rPr>
        <w:t>zemědělské pozemky 284,17 ha (73</w:t>
      </w:r>
      <w:r w:rsidR="00D41528">
        <w:rPr>
          <w:rFonts w:ascii="Garamond" w:hAnsi="Garamond"/>
          <w:color w:val="000000"/>
          <w:sz w:val="24"/>
          <w:szCs w:val="24"/>
        </w:rPr>
        <w:t xml:space="preserve"> </w:t>
      </w:r>
      <w:r w:rsidRPr="00044A62">
        <w:rPr>
          <w:rFonts w:ascii="Garamond" w:hAnsi="Garamond"/>
          <w:color w:val="000000"/>
          <w:sz w:val="24"/>
          <w:szCs w:val="24"/>
        </w:rPr>
        <w:t xml:space="preserve">%), z toho orná půda 133,93 ha                                              </w:t>
      </w:r>
      <w:r w:rsidR="00D41528" w:rsidRPr="00044A62">
        <w:rPr>
          <w:rFonts w:ascii="Garamond" w:hAnsi="Garamond"/>
          <w:color w:val="000000"/>
          <w:sz w:val="24"/>
          <w:szCs w:val="24"/>
        </w:rPr>
        <w:t xml:space="preserve">  (</w:t>
      </w:r>
      <w:r w:rsidRPr="00044A62">
        <w:rPr>
          <w:rFonts w:ascii="Garamond" w:hAnsi="Garamond"/>
          <w:color w:val="000000"/>
          <w:sz w:val="24"/>
          <w:szCs w:val="24"/>
        </w:rPr>
        <w:t>47,1</w:t>
      </w:r>
      <w:r w:rsidR="00D41528">
        <w:rPr>
          <w:rFonts w:ascii="Garamond" w:hAnsi="Garamond"/>
          <w:color w:val="000000"/>
          <w:sz w:val="24"/>
          <w:szCs w:val="24"/>
        </w:rPr>
        <w:t xml:space="preserve"> </w:t>
      </w:r>
      <w:r w:rsidRPr="00044A62">
        <w:rPr>
          <w:rFonts w:ascii="Garamond" w:hAnsi="Garamond"/>
          <w:color w:val="000000"/>
          <w:sz w:val="24"/>
          <w:szCs w:val="24"/>
        </w:rPr>
        <w:t>%), zahrady 8,14 ha (2,9</w:t>
      </w:r>
      <w:r w:rsidR="00D41528">
        <w:rPr>
          <w:rFonts w:ascii="Garamond" w:hAnsi="Garamond"/>
          <w:color w:val="000000"/>
          <w:sz w:val="24"/>
          <w:szCs w:val="24"/>
        </w:rPr>
        <w:t xml:space="preserve"> </w:t>
      </w:r>
      <w:r w:rsidRPr="00044A62">
        <w:rPr>
          <w:rFonts w:ascii="Garamond" w:hAnsi="Garamond"/>
          <w:color w:val="000000"/>
          <w:sz w:val="24"/>
          <w:szCs w:val="24"/>
        </w:rPr>
        <w:t>%), ovocné sady 1,62 ha (0,6</w:t>
      </w:r>
      <w:r w:rsidR="00D41528">
        <w:rPr>
          <w:rFonts w:ascii="Garamond" w:hAnsi="Garamond"/>
          <w:color w:val="000000"/>
          <w:sz w:val="24"/>
          <w:szCs w:val="24"/>
        </w:rPr>
        <w:t xml:space="preserve"> </w:t>
      </w:r>
      <w:r w:rsidRPr="00044A62">
        <w:rPr>
          <w:rFonts w:ascii="Garamond" w:hAnsi="Garamond"/>
          <w:color w:val="000000"/>
          <w:sz w:val="24"/>
          <w:szCs w:val="24"/>
        </w:rPr>
        <w:t>%), travní porosty (louky a pastviny) 140,48 ha (49,4</w:t>
      </w:r>
      <w:r w:rsidR="00D41528">
        <w:rPr>
          <w:rFonts w:ascii="Garamond" w:hAnsi="Garamond"/>
          <w:color w:val="000000"/>
          <w:sz w:val="24"/>
          <w:szCs w:val="24"/>
        </w:rPr>
        <w:t xml:space="preserve"> </w:t>
      </w:r>
      <w:r w:rsidRPr="00044A62">
        <w:rPr>
          <w:rFonts w:ascii="Garamond" w:hAnsi="Garamond"/>
          <w:color w:val="000000"/>
          <w:sz w:val="24"/>
          <w:szCs w:val="24"/>
        </w:rPr>
        <w:t>%)</w:t>
      </w:r>
      <w:r w:rsidR="00B519A6">
        <w:rPr>
          <w:rFonts w:ascii="Garamond" w:hAnsi="Garamond"/>
          <w:color w:val="000000"/>
          <w:sz w:val="24"/>
          <w:szCs w:val="24"/>
        </w:rPr>
        <w:t>.</w:t>
      </w:r>
    </w:p>
    <w:p w14:paraId="6796A65C" w14:textId="38E0369E" w:rsidR="006E5399" w:rsidRPr="00044A62" w:rsidRDefault="00880420" w:rsidP="00040BFC">
      <w:pPr>
        <w:spacing w:line="360" w:lineRule="auto"/>
        <w:jc w:val="both"/>
        <w:rPr>
          <w:rFonts w:ascii="Garamond" w:hAnsi="Garamond"/>
          <w:sz w:val="24"/>
          <w:szCs w:val="24"/>
        </w:rPr>
      </w:pPr>
      <w:r w:rsidRPr="00D41528">
        <w:rPr>
          <w:rFonts w:ascii="Garamond" w:hAnsi="Garamond"/>
          <w:b/>
          <w:bCs/>
          <w:sz w:val="24"/>
          <w:szCs w:val="24"/>
        </w:rPr>
        <w:t>b)</w:t>
      </w:r>
      <w:r w:rsidRPr="00044A62">
        <w:rPr>
          <w:rFonts w:ascii="Garamond" w:hAnsi="Garamond"/>
          <w:sz w:val="24"/>
          <w:szCs w:val="24"/>
        </w:rPr>
        <w:t xml:space="preserve">   lesní pozemky 66,24 ha (</w:t>
      </w:r>
      <w:r w:rsidR="00D41528" w:rsidRPr="00044A62">
        <w:rPr>
          <w:rFonts w:ascii="Garamond" w:hAnsi="Garamond"/>
          <w:sz w:val="24"/>
          <w:szCs w:val="24"/>
        </w:rPr>
        <w:t>17 %</w:t>
      </w:r>
      <w:r w:rsidRPr="00044A62">
        <w:rPr>
          <w:rFonts w:ascii="Garamond" w:hAnsi="Garamond"/>
          <w:sz w:val="24"/>
          <w:szCs w:val="24"/>
        </w:rPr>
        <w:t>)</w:t>
      </w:r>
      <w:r w:rsidR="00B519A6">
        <w:rPr>
          <w:rFonts w:ascii="Garamond" w:hAnsi="Garamond"/>
          <w:sz w:val="24"/>
          <w:szCs w:val="24"/>
        </w:rPr>
        <w:t>.</w:t>
      </w:r>
    </w:p>
    <w:p w14:paraId="1978F828" w14:textId="477518F5" w:rsidR="006E5399" w:rsidRPr="00044A62" w:rsidRDefault="00880420" w:rsidP="00040BFC">
      <w:pPr>
        <w:spacing w:line="360" w:lineRule="auto"/>
        <w:jc w:val="both"/>
        <w:rPr>
          <w:rFonts w:ascii="Garamond" w:hAnsi="Garamond"/>
          <w:sz w:val="24"/>
          <w:szCs w:val="24"/>
        </w:rPr>
      </w:pPr>
      <w:r w:rsidRPr="00D41528">
        <w:rPr>
          <w:rFonts w:ascii="Garamond" w:hAnsi="Garamond"/>
          <w:b/>
          <w:bCs/>
          <w:sz w:val="24"/>
          <w:szCs w:val="24"/>
        </w:rPr>
        <w:t>c)</w:t>
      </w:r>
      <w:r w:rsidRPr="00044A62">
        <w:rPr>
          <w:rFonts w:ascii="Garamond" w:hAnsi="Garamond"/>
          <w:sz w:val="24"/>
          <w:szCs w:val="24"/>
        </w:rPr>
        <w:t xml:space="preserve">    vodní plochy 3,88 ha (</w:t>
      </w:r>
      <w:r w:rsidR="00D41528" w:rsidRPr="00044A62">
        <w:rPr>
          <w:rFonts w:ascii="Garamond" w:hAnsi="Garamond"/>
          <w:sz w:val="24"/>
          <w:szCs w:val="24"/>
        </w:rPr>
        <w:t>1 %</w:t>
      </w:r>
      <w:r w:rsidRPr="00044A62">
        <w:rPr>
          <w:rFonts w:ascii="Garamond" w:hAnsi="Garamond"/>
          <w:sz w:val="24"/>
          <w:szCs w:val="24"/>
        </w:rPr>
        <w:t>)</w:t>
      </w:r>
      <w:r w:rsidR="00B519A6">
        <w:rPr>
          <w:rFonts w:ascii="Garamond" w:hAnsi="Garamond"/>
          <w:sz w:val="24"/>
          <w:szCs w:val="24"/>
        </w:rPr>
        <w:t>.</w:t>
      </w:r>
    </w:p>
    <w:p w14:paraId="50D4DD1D" w14:textId="1F011423" w:rsidR="006E5399" w:rsidRPr="00044A62" w:rsidRDefault="00880420" w:rsidP="00040BFC">
      <w:pPr>
        <w:spacing w:line="360" w:lineRule="auto"/>
        <w:jc w:val="both"/>
        <w:rPr>
          <w:rFonts w:ascii="Garamond" w:hAnsi="Garamond"/>
          <w:sz w:val="24"/>
          <w:szCs w:val="24"/>
        </w:rPr>
      </w:pPr>
      <w:r w:rsidRPr="00D41528">
        <w:rPr>
          <w:rFonts w:ascii="Garamond" w:hAnsi="Garamond"/>
          <w:b/>
          <w:bCs/>
          <w:sz w:val="24"/>
          <w:szCs w:val="24"/>
        </w:rPr>
        <w:lastRenderedPageBreak/>
        <w:t>d)</w:t>
      </w:r>
      <w:r w:rsidRPr="00044A62">
        <w:rPr>
          <w:rFonts w:ascii="Garamond" w:hAnsi="Garamond"/>
          <w:sz w:val="24"/>
          <w:szCs w:val="24"/>
        </w:rPr>
        <w:t xml:space="preserve">    zastavěná plocha 5,27 ha (</w:t>
      </w:r>
      <w:r w:rsidR="00D41528" w:rsidRPr="00044A62">
        <w:rPr>
          <w:rFonts w:ascii="Garamond" w:hAnsi="Garamond"/>
          <w:sz w:val="24"/>
          <w:szCs w:val="24"/>
        </w:rPr>
        <w:t>1,35 %</w:t>
      </w:r>
      <w:r w:rsidRPr="00044A62">
        <w:rPr>
          <w:rFonts w:ascii="Garamond" w:hAnsi="Garamond"/>
          <w:sz w:val="24"/>
          <w:szCs w:val="24"/>
        </w:rPr>
        <w:t>)</w:t>
      </w:r>
      <w:r w:rsidR="00B519A6">
        <w:rPr>
          <w:rFonts w:ascii="Garamond" w:hAnsi="Garamond"/>
          <w:sz w:val="24"/>
          <w:szCs w:val="24"/>
        </w:rPr>
        <w:t>.</w:t>
      </w:r>
    </w:p>
    <w:p w14:paraId="11337F6C" w14:textId="68FE41C9" w:rsidR="006E5399" w:rsidRDefault="00880420" w:rsidP="00040BFC">
      <w:pPr>
        <w:spacing w:line="360" w:lineRule="auto"/>
        <w:jc w:val="both"/>
        <w:rPr>
          <w:rFonts w:ascii="Garamond" w:hAnsi="Garamond"/>
          <w:sz w:val="24"/>
          <w:szCs w:val="24"/>
        </w:rPr>
      </w:pPr>
      <w:r w:rsidRPr="00D41528">
        <w:rPr>
          <w:rFonts w:ascii="Garamond" w:hAnsi="Garamond"/>
          <w:b/>
          <w:bCs/>
          <w:sz w:val="24"/>
          <w:szCs w:val="24"/>
        </w:rPr>
        <w:t>e)</w:t>
      </w:r>
      <w:r w:rsidRPr="00044A62">
        <w:rPr>
          <w:rFonts w:ascii="Garamond" w:hAnsi="Garamond"/>
          <w:sz w:val="24"/>
          <w:szCs w:val="24"/>
        </w:rPr>
        <w:t xml:space="preserve">    ostatní plochy (silnice, neplodná půda) 29,90 ha (</w:t>
      </w:r>
      <w:r w:rsidR="00D41528" w:rsidRPr="00044A62">
        <w:rPr>
          <w:rFonts w:ascii="Garamond" w:hAnsi="Garamond"/>
          <w:sz w:val="24"/>
          <w:szCs w:val="24"/>
        </w:rPr>
        <w:t>7,65 %</w:t>
      </w:r>
      <w:r w:rsidRPr="00044A62">
        <w:rPr>
          <w:rFonts w:ascii="Garamond" w:hAnsi="Garamond"/>
          <w:sz w:val="24"/>
          <w:szCs w:val="24"/>
        </w:rPr>
        <w:t>)</w:t>
      </w:r>
      <w:r w:rsidR="00B519A6">
        <w:rPr>
          <w:rFonts w:ascii="Garamond" w:hAnsi="Garamond"/>
          <w:sz w:val="24"/>
          <w:szCs w:val="24"/>
        </w:rPr>
        <w:t>.</w:t>
      </w:r>
    </w:p>
    <w:p w14:paraId="6E7EFEA4" w14:textId="635E6409" w:rsidR="008414F8" w:rsidRDefault="008414F8" w:rsidP="008414F8">
      <w:pPr>
        <w:pStyle w:val="Nadpis2"/>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128925620"/>
      <w:r w:rsidRPr="008414F8">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2.6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414F8">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Mapa katastrálního území</w:t>
      </w:r>
      <w:bookmarkEnd w:id="7"/>
      <w:r w:rsidRPr="008414F8">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C1FE73" w14:textId="224B8102" w:rsidR="008414F8" w:rsidRDefault="008414F8" w:rsidP="008414F8"/>
    <w:p w14:paraId="45A0EDB0" w14:textId="5F32D08B" w:rsidR="008414F8" w:rsidRPr="008414F8" w:rsidRDefault="008414F8" w:rsidP="008414F8">
      <w:r>
        <w:rPr>
          <w:noProof/>
        </w:rPr>
        <w:drawing>
          <wp:inline distT="0" distB="0" distL="0" distR="0" wp14:anchorId="639D921B" wp14:editId="78FEBA02">
            <wp:extent cx="5753100" cy="51530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5153025"/>
                    </a:xfrm>
                    <a:prstGeom prst="rect">
                      <a:avLst/>
                    </a:prstGeom>
                    <a:noFill/>
                    <a:ln>
                      <a:noFill/>
                    </a:ln>
                  </pic:spPr>
                </pic:pic>
              </a:graphicData>
            </a:graphic>
          </wp:inline>
        </w:drawing>
      </w:r>
    </w:p>
    <w:p w14:paraId="59F25442" w14:textId="3E9FC612" w:rsidR="008B496C" w:rsidRDefault="008414F8" w:rsidP="003F2B98">
      <w:pPr>
        <w:spacing w:line="360" w:lineRule="auto"/>
        <w:jc w:val="both"/>
        <w:rPr>
          <w:rFonts w:ascii="Garamond" w:hAnsi="Garamond"/>
          <w:sz w:val="24"/>
          <w:szCs w:val="24"/>
        </w:rPr>
      </w:pPr>
      <w:r>
        <w:rPr>
          <w:rFonts w:ascii="Garamond" w:hAnsi="Garamond"/>
          <w:sz w:val="24"/>
          <w:szCs w:val="24"/>
        </w:rPr>
        <w:t xml:space="preserve">(zdroj: </w:t>
      </w:r>
      <w:hyperlink r:id="rId17" w:anchor="kde=49.06502,17.95852,15&amp;mapa=geograficka&amp;vrstvy=" w:history="1">
        <w:r w:rsidRPr="00A01C4D">
          <w:rPr>
            <w:rStyle w:val="Hypertextovodkaz"/>
            <w:rFonts w:ascii="Garamond" w:hAnsi="Garamond"/>
            <w:sz w:val="24"/>
            <w:szCs w:val="24"/>
          </w:rPr>
          <w:t>https://www.ikatastr.cz/#kde=49.06502,17.95852,15&amp;mapa=geograficka&amp;vrstvy=</w:t>
        </w:r>
      </w:hyperlink>
      <w:r>
        <w:rPr>
          <w:rFonts w:ascii="Garamond" w:hAnsi="Garamond"/>
          <w:sz w:val="24"/>
          <w:szCs w:val="24"/>
        </w:rPr>
        <w:t>)</w:t>
      </w:r>
    </w:p>
    <w:p w14:paraId="127E82D9" w14:textId="1A6E7E4D" w:rsidR="00550ED9" w:rsidRDefault="00550ED9" w:rsidP="003F2B98">
      <w:pPr>
        <w:spacing w:line="360" w:lineRule="auto"/>
        <w:jc w:val="both"/>
        <w:rPr>
          <w:rFonts w:ascii="Garamond" w:hAnsi="Garamond"/>
          <w:sz w:val="24"/>
          <w:szCs w:val="24"/>
        </w:rPr>
      </w:pPr>
    </w:p>
    <w:p w14:paraId="1BEFFDAE" w14:textId="77777777" w:rsidR="00550ED9" w:rsidRPr="00044A62" w:rsidRDefault="00550ED9" w:rsidP="003F2B98">
      <w:pPr>
        <w:spacing w:line="360" w:lineRule="auto"/>
        <w:jc w:val="both"/>
        <w:rPr>
          <w:rFonts w:ascii="Garamond" w:hAnsi="Garamond"/>
          <w:sz w:val="24"/>
          <w:szCs w:val="24"/>
        </w:rPr>
      </w:pPr>
    </w:p>
    <w:p w14:paraId="5675A3B6" w14:textId="1D4537DC" w:rsidR="005E3FA4" w:rsidRPr="005E3FA4" w:rsidRDefault="005E3FA4" w:rsidP="005E3FA4">
      <w:pPr>
        <w:pStyle w:val="Nadpis1"/>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 w:name="_Toc128925621"/>
      <w:r w:rsidRPr="005E3FA4">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 </w:t>
      </w:r>
      <w:r w:rsidR="00C90A2E">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E3FA4">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Analýza území</w:t>
      </w:r>
      <w:bookmarkEnd w:id="8"/>
    </w:p>
    <w:p w14:paraId="08D0A159" w14:textId="22C4DBAF" w:rsidR="006E5399" w:rsidRPr="005E3FA4" w:rsidRDefault="00C90A2E" w:rsidP="005E3FA4">
      <w:pPr>
        <w:pStyle w:val="Nadpis2"/>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128925622"/>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3.1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80420" w:rsidRPr="005E3FA4">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obyvatel a jeho složení</w:t>
      </w:r>
      <w:bookmarkEnd w:id="9"/>
    </w:p>
    <w:p w14:paraId="63EFF5DE" w14:textId="1646F5E0" w:rsidR="006E5399" w:rsidRPr="00B519A6" w:rsidRDefault="00880420" w:rsidP="00B519A6">
      <w:pPr>
        <w:shd w:val="clear" w:color="auto" w:fill="FFFFFF"/>
        <w:spacing w:before="280" w:after="280" w:line="360" w:lineRule="auto"/>
        <w:jc w:val="center"/>
        <w:rPr>
          <w:rFonts w:ascii="Garamond" w:eastAsia="Open Sans" w:hAnsi="Garamond" w:cs="Open Sans"/>
          <w:sz w:val="24"/>
          <w:szCs w:val="24"/>
        </w:rPr>
      </w:pPr>
      <w:r w:rsidRPr="00B519A6">
        <w:rPr>
          <w:rFonts w:ascii="Garamond" w:eastAsia="Open Sans" w:hAnsi="Garamond" w:cs="Open Sans"/>
          <w:b/>
          <w:sz w:val="24"/>
          <w:szCs w:val="24"/>
        </w:rPr>
        <w:t>Počet obyvatel</w:t>
      </w:r>
      <w:r w:rsidRPr="00B519A6">
        <w:rPr>
          <w:rFonts w:ascii="Garamond" w:eastAsia="Open Sans" w:hAnsi="Garamond" w:cs="Open Sans"/>
          <w:sz w:val="24"/>
          <w:szCs w:val="24"/>
        </w:rPr>
        <w:t xml:space="preserve"> k 1.</w:t>
      </w:r>
      <w:r w:rsidR="00B519A6">
        <w:rPr>
          <w:rFonts w:ascii="Garamond" w:eastAsia="Open Sans" w:hAnsi="Garamond" w:cs="Open Sans"/>
          <w:sz w:val="24"/>
          <w:szCs w:val="24"/>
        </w:rPr>
        <w:t xml:space="preserve"> </w:t>
      </w:r>
      <w:r w:rsidR="00074292">
        <w:rPr>
          <w:rFonts w:ascii="Garamond" w:eastAsia="Open Sans" w:hAnsi="Garamond" w:cs="Open Sans"/>
          <w:sz w:val="24"/>
          <w:szCs w:val="24"/>
        </w:rPr>
        <w:t>lednu</w:t>
      </w:r>
      <w:r w:rsidR="00B519A6">
        <w:rPr>
          <w:rFonts w:ascii="Garamond" w:eastAsia="Open Sans" w:hAnsi="Garamond" w:cs="Open Sans"/>
          <w:sz w:val="24"/>
          <w:szCs w:val="24"/>
        </w:rPr>
        <w:t xml:space="preserve"> </w:t>
      </w:r>
      <w:r w:rsidRPr="00B519A6">
        <w:rPr>
          <w:rFonts w:ascii="Garamond" w:eastAsia="Open Sans" w:hAnsi="Garamond" w:cs="Open Sans"/>
          <w:sz w:val="24"/>
          <w:szCs w:val="24"/>
        </w:rPr>
        <w:t>202</w:t>
      </w:r>
      <w:r w:rsidR="004B2F2B" w:rsidRPr="00B519A6">
        <w:rPr>
          <w:rFonts w:ascii="Garamond" w:eastAsia="Open Sans" w:hAnsi="Garamond" w:cs="Open Sans"/>
          <w:sz w:val="24"/>
          <w:szCs w:val="24"/>
        </w:rPr>
        <w:t>3</w:t>
      </w:r>
    </w:p>
    <w:tbl>
      <w:tblPr>
        <w:tblStyle w:val="Tabulkasmkou2zvraznn5"/>
        <w:tblW w:w="9214" w:type="dxa"/>
        <w:tblLayout w:type="fixed"/>
        <w:tblLook w:val="0400" w:firstRow="0" w:lastRow="0" w:firstColumn="0" w:lastColumn="0" w:noHBand="0" w:noVBand="1"/>
      </w:tblPr>
      <w:tblGrid>
        <w:gridCol w:w="1960"/>
        <w:gridCol w:w="2090"/>
        <w:gridCol w:w="1951"/>
        <w:gridCol w:w="2081"/>
        <w:gridCol w:w="1132"/>
      </w:tblGrid>
      <w:tr w:rsidR="006E5399" w:rsidRPr="00044A62" w14:paraId="39C17878" w14:textId="77777777" w:rsidTr="00074292">
        <w:trPr>
          <w:cnfStyle w:val="000000100000" w:firstRow="0" w:lastRow="0" w:firstColumn="0" w:lastColumn="0" w:oddVBand="0" w:evenVBand="0" w:oddHBand="1" w:evenHBand="0" w:firstRowFirstColumn="0" w:firstRowLastColumn="0" w:lastRowFirstColumn="0" w:lastRowLastColumn="0"/>
        </w:trPr>
        <w:tc>
          <w:tcPr>
            <w:tcW w:w="1960" w:type="dxa"/>
          </w:tcPr>
          <w:p w14:paraId="07B833B9"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Muži (do 15.let)</w:t>
            </w:r>
          </w:p>
        </w:tc>
        <w:tc>
          <w:tcPr>
            <w:tcW w:w="2090" w:type="dxa"/>
          </w:tcPr>
          <w:p w14:paraId="40A4ED2A"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Muži (nad 15.let)</w:t>
            </w:r>
          </w:p>
        </w:tc>
        <w:tc>
          <w:tcPr>
            <w:tcW w:w="1951" w:type="dxa"/>
          </w:tcPr>
          <w:p w14:paraId="122B3D80"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Ženy (do 15.let)</w:t>
            </w:r>
          </w:p>
        </w:tc>
        <w:tc>
          <w:tcPr>
            <w:tcW w:w="2081" w:type="dxa"/>
          </w:tcPr>
          <w:p w14:paraId="1FE317CA"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Ženy (nad 15.let)</w:t>
            </w:r>
          </w:p>
        </w:tc>
        <w:tc>
          <w:tcPr>
            <w:tcW w:w="1132" w:type="dxa"/>
          </w:tcPr>
          <w:p w14:paraId="66147460"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Celkem</w:t>
            </w:r>
          </w:p>
        </w:tc>
      </w:tr>
      <w:tr w:rsidR="006E5399" w:rsidRPr="00044A62" w14:paraId="6A0F1B14" w14:textId="77777777" w:rsidTr="00074292">
        <w:tc>
          <w:tcPr>
            <w:tcW w:w="1960" w:type="dxa"/>
          </w:tcPr>
          <w:p w14:paraId="4E375528" w14:textId="5480CA0F" w:rsidR="006E5399" w:rsidRPr="00044A62" w:rsidRDefault="004B2F2B"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27</w:t>
            </w:r>
          </w:p>
        </w:tc>
        <w:tc>
          <w:tcPr>
            <w:tcW w:w="2090" w:type="dxa"/>
          </w:tcPr>
          <w:p w14:paraId="3BCAB6E6" w14:textId="55AC67F6"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w:t>
            </w:r>
            <w:r w:rsidR="004B2F2B" w:rsidRPr="00044A62">
              <w:rPr>
                <w:rFonts w:ascii="Garamond" w:eastAsia="Open Sans" w:hAnsi="Garamond" w:cs="Open Sans"/>
                <w:sz w:val="24"/>
                <w:szCs w:val="24"/>
              </w:rPr>
              <w:t>0</w:t>
            </w:r>
          </w:p>
        </w:tc>
        <w:tc>
          <w:tcPr>
            <w:tcW w:w="1951" w:type="dxa"/>
          </w:tcPr>
          <w:p w14:paraId="6AD76773" w14:textId="455C7E68"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w:t>
            </w:r>
            <w:r w:rsidR="004B2F2B" w:rsidRPr="00044A62">
              <w:rPr>
                <w:rFonts w:ascii="Garamond" w:eastAsia="Open Sans" w:hAnsi="Garamond" w:cs="Open Sans"/>
                <w:sz w:val="24"/>
                <w:szCs w:val="24"/>
              </w:rPr>
              <w:t>1</w:t>
            </w:r>
          </w:p>
        </w:tc>
        <w:tc>
          <w:tcPr>
            <w:tcW w:w="2081" w:type="dxa"/>
          </w:tcPr>
          <w:p w14:paraId="64A89512" w14:textId="6B813E7C"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w:t>
            </w:r>
            <w:r w:rsidR="004B2F2B" w:rsidRPr="00044A62">
              <w:rPr>
                <w:rFonts w:ascii="Garamond" w:eastAsia="Open Sans" w:hAnsi="Garamond" w:cs="Open Sans"/>
                <w:sz w:val="24"/>
                <w:szCs w:val="24"/>
              </w:rPr>
              <w:t>3</w:t>
            </w:r>
          </w:p>
        </w:tc>
        <w:tc>
          <w:tcPr>
            <w:tcW w:w="1132" w:type="dxa"/>
          </w:tcPr>
          <w:p w14:paraId="326BBBC4" w14:textId="552373BE"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b/>
                <w:sz w:val="24"/>
                <w:szCs w:val="24"/>
              </w:rPr>
              <w:t>2</w:t>
            </w:r>
            <w:r w:rsidR="004B2F2B" w:rsidRPr="00044A62">
              <w:rPr>
                <w:rFonts w:ascii="Garamond" w:eastAsia="Open Sans" w:hAnsi="Garamond" w:cs="Open Sans"/>
                <w:b/>
                <w:sz w:val="24"/>
                <w:szCs w:val="24"/>
              </w:rPr>
              <w:t>81</w:t>
            </w:r>
          </w:p>
        </w:tc>
      </w:tr>
    </w:tbl>
    <w:p w14:paraId="70F6345F" w14:textId="77777777" w:rsidR="00187563" w:rsidRPr="00074292" w:rsidRDefault="00187563" w:rsidP="00074292">
      <w:pPr>
        <w:shd w:val="clear" w:color="auto" w:fill="FFFFFF"/>
        <w:spacing w:before="280" w:after="280" w:line="360" w:lineRule="auto"/>
        <w:jc w:val="both"/>
        <w:rPr>
          <w:rFonts w:ascii="Times New Roman" w:eastAsia="Open Sans" w:hAnsi="Times New Roman" w:cs="Times New Roman"/>
          <w:smallCaps/>
          <w:sz w:val="24"/>
          <w:szCs w:val="24"/>
        </w:rPr>
      </w:pPr>
    </w:p>
    <w:p w14:paraId="3C880699" w14:textId="510382A6" w:rsidR="006E5399" w:rsidRDefault="00C90A2E" w:rsidP="005E3FA4">
      <w:pPr>
        <w:pStyle w:val="Nadpis2"/>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128925623"/>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3.2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074292" w:rsidRPr="005E3FA4">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Rozložení obyvatelstva</w:t>
      </w:r>
      <w:r w:rsidR="005E3FA4" w:rsidRPr="005E3FA4">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 letech 2013–2023</w:t>
      </w:r>
      <w:bookmarkEnd w:id="10"/>
      <w:r w:rsidR="005E3FA4" w:rsidRPr="005E3FA4">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EB7F08D" w14:textId="77777777" w:rsidR="00040BFC" w:rsidRPr="00040BFC" w:rsidRDefault="00040BFC" w:rsidP="00040BFC"/>
    <w:tbl>
      <w:tblPr>
        <w:tblStyle w:val="Tabulkasmkou2zvraznn1"/>
        <w:tblW w:w="9106" w:type="dxa"/>
        <w:tblLayout w:type="fixed"/>
        <w:tblLook w:val="0400" w:firstRow="0" w:lastRow="0" w:firstColumn="0" w:lastColumn="0" w:noHBand="0" w:noVBand="1"/>
      </w:tblPr>
      <w:tblGrid>
        <w:gridCol w:w="1254"/>
        <w:gridCol w:w="1126"/>
        <w:gridCol w:w="1508"/>
        <w:gridCol w:w="1603"/>
        <w:gridCol w:w="1071"/>
        <w:gridCol w:w="1206"/>
        <w:gridCol w:w="1338"/>
      </w:tblGrid>
      <w:tr w:rsidR="006E5399" w:rsidRPr="00044A62" w14:paraId="6D5F408C" w14:textId="77777777" w:rsidTr="00040BFC">
        <w:trPr>
          <w:cnfStyle w:val="000000100000" w:firstRow="0" w:lastRow="0" w:firstColumn="0" w:lastColumn="0" w:oddVBand="0" w:evenVBand="0" w:oddHBand="1" w:evenHBand="0" w:firstRowFirstColumn="0" w:firstRowLastColumn="0" w:lastRowFirstColumn="0" w:lastRowLastColumn="0"/>
          <w:trHeight w:val="1205"/>
        </w:trPr>
        <w:tc>
          <w:tcPr>
            <w:tcW w:w="1254" w:type="dxa"/>
          </w:tcPr>
          <w:p w14:paraId="4971FF9C"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Datum</w:t>
            </w:r>
          </w:p>
        </w:tc>
        <w:tc>
          <w:tcPr>
            <w:tcW w:w="1126" w:type="dxa"/>
          </w:tcPr>
          <w:p w14:paraId="3567F052"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 xml:space="preserve">Muži </w:t>
            </w:r>
            <w:r w:rsidRPr="00074292">
              <w:rPr>
                <w:rFonts w:ascii="Garamond" w:eastAsia="Open Sans" w:hAnsi="Garamond" w:cs="Open Sans"/>
                <w:bCs/>
                <w:sz w:val="24"/>
                <w:szCs w:val="24"/>
              </w:rPr>
              <w:t>(do 15.let)</w:t>
            </w:r>
          </w:p>
        </w:tc>
        <w:tc>
          <w:tcPr>
            <w:tcW w:w="1508" w:type="dxa"/>
          </w:tcPr>
          <w:p w14:paraId="6F7B3BCC"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 xml:space="preserve">Muži </w:t>
            </w:r>
            <w:r w:rsidRPr="00074292">
              <w:rPr>
                <w:rFonts w:ascii="Garamond" w:eastAsia="Open Sans" w:hAnsi="Garamond" w:cs="Open Sans"/>
                <w:bCs/>
                <w:sz w:val="24"/>
                <w:szCs w:val="24"/>
              </w:rPr>
              <w:t>(nad 15.let)</w:t>
            </w:r>
          </w:p>
        </w:tc>
        <w:tc>
          <w:tcPr>
            <w:tcW w:w="1603" w:type="dxa"/>
          </w:tcPr>
          <w:p w14:paraId="65B20249"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 xml:space="preserve">Ženy </w:t>
            </w:r>
            <w:r w:rsidRPr="00074292">
              <w:rPr>
                <w:rFonts w:ascii="Garamond" w:eastAsia="Open Sans" w:hAnsi="Garamond" w:cs="Open Sans"/>
                <w:bCs/>
                <w:sz w:val="24"/>
                <w:szCs w:val="24"/>
              </w:rPr>
              <w:t>(do 15.let)</w:t>
            </w:r>
          </w:p>
        </w:tc>
        <w:tc>
          <w:tcPr>
            <w:tcW w:w="1071" w:type="dxa"/>
          </w:tcPr>
          <w:p w14:paraId="790E8A0D"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 xml:space="preserve">Ženy </w:t>
            </w:r>
            <w:r w:rsidRPr="00074292">
              <w:rPr>
                <w:rFonts w:ascii="Garamond" w:eastAsia="Open Sans" w:hAnsi="Garamond" w:cs="Open Sans"/>
                <w:bCs/>
                <w:sz w:val="24"/>
                <w:szCs w:val="24"/>
              </w:rPr>
              <w:t>(nad 15.let)</w:t>
            </w:r>
          </w:p>
        </w:tc>
        <w:tc>
          <w:tcPr>
            <w:tcW w:w="1206" w:type="dxa"/>
          </w:tcPr>
          <w:p w14:paraId="3DD30544"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Změna</w:t>
            </w:r>
          </w:p>
        </w:tc>
        <w:tc>
          <w:tcPr>
            <w:tcW w:w="1338" w:type="dxa"/>
          </w:tcPr>
          <w:p w14:paraId="637DD4F2" w14:textId="77777777" w:rsidR="006E5399" w:rsidRPr="00044A62" w:rsidRDefault="00880420"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Celkem</w:t>
            </w:r>
          </w:p>
        </w:tc>
      </w:tr>
      <w:tr w:rsidR="004B2F2B" w:rsidRPr="00044A62" w14:paraId="62F892A7" w14:textId="77777777" w:rsidTr="00040BFC">
        <w:trPr>
          <w:trHeight w:val="416"/>
        </w:trPr>
        <w:tc>
          <w:tcPr>
            <w:tcW w:w="1254" w:type="dxa"/>
          </w:tcPr>
          <w:p w14:paraId="57A4118E" w14:textId="47217926"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2023</w:t>
            </w:r>
          </w:p>
        </w:tc>
        <w:tc>
          <w:tcPr>
            <w:tcW w:w="1126" w:type="dxa"/>
          </w:tcPr>
          <w:p w14:paraId="4C42570B" w14:textId="78453F14"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27</w:t>
            </w:r>
          </w:p>
        </w:tc>
        <w:tc>
          <w:tcPr>
            <w:tcW w:w="1508" w:type="dxa"/>
          </w:tcPr>
          <w:p w14:paraId="28120E66" w14:textId="0E3336C5"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120</w:t>
            </w:r>
          </w:p>
        </w:tc>
        <w:tc>
          <w:tcPr>
            <w:tcW w:w="1603" w:type="dxa"/>
          </w:tcPr>
          <w:p w14:paraId="57BF2AE2" w14:textId="7E923FC8"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21</w:t>
            </w:r>
          </w:p>
        </w:tc>
        <w:tc>
          <w:tcPr>
            <w:tcW w:w="1071" w:type="dxa"/>
          </w:tcPr>
          <w:p w14:paraId="5BDCF30C" w14:textId="366EFF6C"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113</w:t>
            </w:r>
          </w:p>
        </w:tc>
        <w:tc>
          <w:tcPr>
            <w:tcW w:w="1206" w:type="dxa"/>
          </w:tcPr>
          <w:p w14:paraId="4664F01F" w14:textId="4A83C6F2" w:rsidR="004B2F2B" w:rsidRPr="00074292" w:rsidRDefault="00074292" w:rsidP="00B519A6">
            <w:pPr>
              <w:spacing w:line="360" w:lineRule="auto"/>
              <w:jc w:val="right"/>
              <w:rPr>
                <w:rFonts w:ascii="Garamond" w:eastAsia="Open Sans" w:hAnsi="Garamond" w:cs="Open Sans"/>
                <w:b/>
                <w:sz w:val="24"/>
                <w:szCs w:val="24"/>
              </w:rPr>
            </w:pPr>
            <w:r w:rsidRPr="00074292">
              <w:rPr>
                <w:rFonts w:ascii="Garamond" w:eastAsia="Open Sans" w:hAnsi="Garamond" w:cs="Open Sans"/>
                <w:b/>
                <w:sz w:val="24"/>
                <w:szCs w:val="24"/>
              </w:rPr>
              <w:t>+</w:t>
            </w:r>
            <w:r w:rsidR="004B2F2B" w:rsidRPr="00074292">
              <w:rPr>
                <w:rFonts w:ascii="Garamond" w:eastAsia="Open Sans" w:hAnsi="Garamond" w:cs="Open Sans"/>
                <w:b/>
                <w:sz w:val="24"/>
                <w:szCs w:val="24"/>
              </w:rPr>
              <w:t>8</w:t>
            </w:r>
          </w:p>
        </w:tc>
        <w:tc>
          <w:tcPr>
            <w:tcW w:w="1338" w:type="dxa"/>
          </w:tcPr>
          <w:p w14:paraId="295CAA28" w14:textId="23FF9BBC" w:rsidR="004B2F2B" w:rsidRPr="00044A62" w:rsidRDefault="004B2F2B" w:rsidP="003F2B98">
            <w:pPr>
              <w:spacing w:line="360" w:lineRule="auto"/>
              <w:jc w:val="both"/>
              <w:rPr>
                <w:rFonts w:ascii="Garamond" w:eastAsia="Open Sans" w:hAnsi="Garamond" w:cs="Open Sans"/>
                <w:b/>
                <w:sz w:val="24"/>
                <w:szCs w:val="24"/>
              </w:rPr>
            </w:pPr>
            <w:r w:rsidRPr="00044A62">
              <w:rPr>
                <w:rFonts w:ascii="Garamond" w:eastAsia="Open Sans" w:hAnsi="Garamond" w:cs="Open Sans"/>
                <w:b/>
                <w:sz w:val="24"/>
                <w:szCs w:val="24"/>
              </w:rPr>
              <w:t>281</w:t>
            </w:r>
          </w:p>
        </w:tc>
      </w:tr>
      <w:tr w:rsidR="004B2F2B" w:rsidRPr="00044A62" w14:paraId="0EC6A8F0" w14:textId="77777777" w:rsidTr="00040BFC">
        <w:trPr>
          <w:cnfStyle w:val="000000100000" w:firstRow="0" w:lastRow="0" w:firstColumn="0" w:lastColumn="0" w:oddVBand="0" w:evenVBand="0" w:oddHBand="1" w:evenHBand="0" w:firstRowFirstColumn="0" w:firstRowLastColumn="0" w:lastRowFirstColumn="0" w:lastRowLastColumn="0"/>
          <w:trHeight w:val="401"/>
        </w:trPr>
        <w:tc>
          <w:tcPr>
            <w:tcW w:w="1254" w:type="dxa"/>
          </w:tcPr>
          <w:p w14:paraId="5D48DB61" w14:textId="1C0FCFBD"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2022</w:t>
            </w:r>
          </w:p>
        </w:tc>
        <w:tc>
          <w:tcPr>
            <w:tcW w:w="1126" w:type="dxa"/>
          </w:tcPr>
          <w:p w14:paraId="4F1507CE" w14:textId="2575E5D2"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24</w:t>
            </w:r>
          </w:p>
        </w:tc>
        <w:tc>
          <w:tcPr>
            <w:tcW w:w="1508" w:type="dxa"/>
          </w:tcPr>
          <w:p w14:paraId="74D9556E" w14:textId="38607876"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117</w:t>
            </w:r>
          </w:p>
        </w:tc>
        <w:tc>
          <w:tcPr>
            <w:tcW w:w="1603" w:type="dxa"/>
          </w:tcPr>
          <w:p w14:paraId="50AF56DE" w14:textId="7FFC85FC"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22</w:t>
            </w:r>
          </w:p>
        </w:tc>
        <w:tc>
          <w:tcPr>
            <w:tcW w:w="1071" w:type="dxa"/>
          </w:tcPr>
          <w:p w14:paraId="71A470DE" w14:textId="71F1D189"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110</w:t>
            </w:r>
          </w:p>
        </w:tc>
        <w:tc>
          <w:tcPr>
            <w:tcW w:w="1206" w:type="dxa"/>
          </w:tcPr>
          <w:p w14:paraId="4C8AD5E8" w14:textId="5C9191D7" w:rsidR="004B2F2B" w:rsidRPr="00044A62" w:rsidRDefault="004B2F2B" w:rsidP="00B519A6">
            <w:pPr>
              <w:spacing w:line="360" w:lineRule="auto"/>
              <w:jc w:val="right"/>
              <w:rPr>
                <w:rFonts w:ascii="Garamond" w:eastAsia="Open Sans" w:hAnsi="Garamond" w:cs="Open Sans"/>
                <w:bCs/>
                <w:sz w:val="24"/>
                <w:szCs w:val="24"/>
              </w:rPr>
            </w:pPr>
            <w:r w:rsidRPr="00044A62">
              <w:rPr>
                <w:rFonts w:ascii="Garamond" w:eastAsia="Open Sans" w:hAnsi="Garamond" w:cs="Open Sans"/>
                <w:bCs/>
                <w:sz w:val="24"/>
                <w:szCs w:val="24"/>
              </w:rPr>
              <w:t>-1</w:t>
            </w:r>
          </w:p>
        </w:tc>
        <w:tc>
          <w:tcPr>
            <w:tcW w:w="1338" w:type="dxa"/>
          </w:tcPr>
          <w:p w14:paraId="053CF66F" w14:textId="672495F9"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273</w:t>
            </w:r>
          </w:p>
        </w:tc>
      </w:tr>
      <w:tr w:rsidR="004B2F2B" w:rsidRPr="00044A62" w14:paraId="634CFE46" w14:textId="77777777" w:rsidTr="00040BFC">
        <w:trPr>
          <w:trHeight w:val="401"/>
        </w:trPr>
        <w:tc>
          <w:tcPr>
            <w:tcW w:w="1254" w:type="dxa"/>
          </w:tcPr>
          <w:p w14:paraId="35F24BD5" w14:textId="5385098B"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1.</w:t>
            </w:r>
            <w:r w:rsidR="00074292">
              <w:rPr>
                <w:rFonts w:ascii="Garamond" w:eastAsia="Open Sans" w:hAnsi="Garamond" w:cs="Open Sans"/>
                <w:bCs/>
                <w:sz w:val="24"/>
                <w:szCs w:val="24"/>
              </w:rPr>
              <w:t xml:space="preserve"> </w:t>
            </w:r>
            <w:r w:rsidRPr="00044A62">
              <w:rPr>
                <w:rFonts w:ascii="Garamond" w:eastAsia="Open Sans" w:hAnsi="Garamond" w:cs="Open Sans"/>
                <w:bCs/>
                <w:sz w:val="24"/>
                <w:szCs w:val="24"/>
              </w:rPr>
              <w:t>2021</w:t>
            </w:r>
          </w:p>
        </w:tc>
        <w:tc>
          <w:tcPr>
            <w:tcW w:w="1126" w:type="dxa"/>
          </w:tcPr>
          <w:p w14:paraId="2B540A70" w14:textId="510712C1"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20</w:t>
            </w:r>
          </w:p>
        </w:tc>
        <w:tc>
          <w:tcPr>
            <w:tcW w:w="1508" w:type="dxa"/>
          </w:tcPr>
          <w:p w14:paraId="52213F48" w14:textId="627D00AE"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123</w:t>
            </w:r>
          </w:p>
        </w:tc>
        <w:tc>
          <w:tcPr>
            <w:tcW w:w="1603" w:type="dxa"/>
          </w:tcPr>
          <w:p w14:paraId="608589C4" w14:textId="6126281C"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21</w:t>
            </w:r>
          </w:p>
        </w:tc>
        <w:tc>
          <w:tcPr>
            <w:tcW w:w="1071" w:type="dxa"/>
          </w:tcPr>
          <w:p w14:paraId="7E031185" w14:textId="55BC811E"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110</w:t>
            </w:r>
          </w:p>
        </w:tc>
        <w:tc>
          <w:tcPr>
            <w:tcW w:w="1206" w:type="dxa"/>
          </w:tcPr>
          <w:p w14:paraId="56C41C0B" w14:textId="3C741DBD" w:rsidR="004B2F2B" w:rsidRPr="00074292" w:rsidRDefault="00074292" w:rsidP="00B519A6">
            <w:pPr>
              <w:spacing w:line="360" w:lineRule="auto"/>
              <w:jc w:val="right"/>
              <w:rPr>
                <w:rFonts w:ascii="Garamond" w:eastAsia="Open Sans" w:hAnsi="Garamond" w:cs="Open Sans"/>
                <w:b/>
                <w:sz w:val="24"/>
                <w:szCs w:val="24"/>
              </w:rPr>
            </w:pPr>
            <w:r w:rsidRPr="00074292">
              <w:rPr>
                <w:rFonts w:ascii="Garamond" w:eastAsia="Open Sans" w:hAnsi="Garamond" w:cs="Open Sans"/>
                <w:b/>
                <w:sz w:val="24"/>
                <w:szCs w:val="24"/>
              </w:rPr>
              <w:t>+</w:t>
            </w:r>
            <w:r w:rsidR="004B2F2B" w:rsidRPr="00074292">
              <w:rPr>
                <w:rFonts w:ascii="Garamond" w:eastAsia="Open Sans" w:hAnsi="Garamond" w:cs="Open Sans"/>
                <w:b/>
                <w:sz w:val="24"/>
                <w:szCs w:val="24"/>
              </w:rPr>
              <w:t>3</w:t>
            </w:r>
          </w:p>
        </w:tc>
        <w:tc>
          <w:tcPr>
            <w:tcW w:w="1338" w:type="dxa"/>
          </w:tcPr>
          <w:p w14:paraId="3C74AE3C" w14:textId="50C2269D" w:rsidR="004B2F2B" w:rsidRPr="00044A62" w:rsidRDefault="004B2F2B" w:rsidP="003F2B98">
            <w:pPr>
              <w:spacing w:line="360" w:lineRule="auto"/>
              <w:jc w:val="both"/>
              <w:rPr>
                <w:rFonts w:ascii="Garamond" w:eastAsia="Open Sans" w:hAnsi="Garamond" w:cs="Open Sans"/>
                <w:bCs/>
                <w:sz w:val="24"/>
                <w:szCs w:val="24"/>
              </w:rPr>
            </w:pPr>
            <w:r w:rsidRPr="00044A62">
              <w:rPr>
                <w:rFonts w:ascii="Garamond" w:eastAsia="Open Sans" w:hAnsi="Garamond" w:cs="Open Sans"/>
                <w:bCs/>
                <w:sz w:val="24"/>
                <w:szCs w:val="24"/>
              </w:rPr>
              <w:t>274</w:t>
            </w:r>
          </w:p>
        </w:tc>
      </w:tr>
      <w:tr w:rsidR="006E5399" w:rsidRPr="00044A62" w14:paraId="6F465A3B" w14:textId="77777777" w:rsidTr="00040BFC">
        <w:trPr>
          <w:cnfStyle w:val="000000100000" w:firstRow="0" w:lastRow="0" w:firstColumn="0" w:lastColumn="0" w:oddVBand="0" w:evenVBand="0" w:oddHBand="1" w:evenHBand="0" w:firstRowFirstColumn="0" w:firstRowLastColumn="0" w:lastRowFirstColumn="0" w:lastRowLastColumn="0"/>
          <w:trHeight w:val="416"/>
        </w:trPr>
        <w:tc>
          <w:tcPr>
            <w:tcW w:w="1254" w:type="dxa"/>
          </w:tcPr>
          <w:p w14:paraId="7A3C25A1" w14:textId="590E0313"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2020</w:t>
            </w:r>
          </w:p>
        </w:tc>
        <w:tc>
          <w:tcPr>
            <w:tcW w:w="1126" w:type="dxa"/>
          </w:tcPr>
          <w:p w14:paraId="707C8B8B"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19</w:t>
            </w:r>
          </w:p>
        </w:tc>
        <w:tc>
          <w:tcPr>
            <w:tcW w:w="1508" w:type="dxa"/>
          </w:tcPr>
          <w:p w14:paraId="75024FA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121</w:t>
            </w:r>
          </w:p>
        </w:tc>
        <w:tc>
          <w:tcPr>
            <w:tcW w:w="1603" w:type="dxa"/>
          </w:tcPr>
          <w:p w14:paraId="74B692C1"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20</w:t>
            </w:r>
          </w:p>
        </w:tc>
        <w:tc>
          <w:tcPr>
            <w:tcW w:w="1071" w:type="dxa"/>
          </w:tcPr>
          <w:p w14:paraId="1B28F545"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111</w:t>
            </w:r>
          </w:p>
        </w:tc>
        <w:tc>
          <w:tcPr>
            <w:tcW w:w="1206" w:type="dxa"/>
          </w:tcPr>
          <w:p w14:paraId="0D5614FD"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-4</w:t>
            </w:r>
          </w:p>
        </w:tc>
        <w:tc>
          <w:tcPr>
            <w:tcW w:w="1338" w:type="dxa"/>
          </w:tcPr>
          <w:p w14:paraId="3A6FD4E0"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271</w:t>
            </w:r>
          </w:p>
        </w:tc>
      </w:tr>
      <w:tr w:rsidR="006E5399" w:rsidRPr="00044A62" w14:paraId="434089D6" w14:textId="77777777" w:rsidTr="00040BFC">
        <w:trPr>
          <w:trHeight w:val="401"/>
        </w:trPr>
        <w:tc>
          <w:tcPr>
            <w:tcW w:w="1254" w:type="dxa"/>
          </w:tcPr>
          <w:p w14:paraId="790086DC" w14:textId="60386C6A"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2019</w:t>
            </w:r>
          </w:p>
        </w:tc>
        <w:tc>
          <w:tcPr>
            <w:tcW w:w="1126" w:type="dxa"/>
          </w:tcPr>
          <w:p w14:paraId="2442A8D3"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17</w:t>
            </w:r>
          </w:p>
        </w:tc>
        <w:tc>
          <w:tcPr>
            <w:tcW w:w="1508" w:type="dxa"/>
          </w:tcPr>
          <w:p w14:paraId="2C5366B8"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126</w:t>
            </w:r>
          </w:p>
        </w:tc>
        <w:tc>
          <w:tcPr>
            <w:tcW w:w="1603" w:type="dxa"/>
          </w:tcPr>
          <w:p w14:paraId="16985FF0"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21</w:t>
            </w:r>
          </w:p>
        </w:tc>
        <w:tc>
          <w:tcPr>
            <w:tcW w:w="1071" w:type="dxa"/>
          </w:tcPr>
          <w:p w14:paraId="6EA52B6A"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111</w:t>
            </w:r>
          </w:p>
        </w:tc>
        <w:tc>
          <w:tcPr>
            <w:tcW w:w="1206" w:type="dxa"/>
          </w:tcPr>
          <w:p w14:paraId="517F684F"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-10</w:t>
            </w:r>
          </w:p>
        </w:tc>
        <w:tc>
          <w:tcPr>
            <w:tcW w:w="1338" w:type="dxa"/>
          </w:tcPr>
          <w:p w14:paraId="1FD180A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275</w:t>
            </w:r>
          </w:p>
        </w:tc>
      </w:tr>
      <w:tr w:rsidR="006E5399" w:rsidRPr="00044A62" w14:paraId="0DBEC38E" w14:textId="77777777" w:rsidTr="00040BFC">
        <w:trPr>
          <w:cnfStyle w:val="000000100000" w:firstRow="0" w:lastRow="0" w:firstColumn="0" w:lastColumn="0" w:oddVBand="0" w:evenVBand="0" w:oddHBand="1" w:evenHBand="0" w:firstRowFirstColumn="0" w:firstRowLastColumn="0" w:lastRowFirstColumn="0" w:lastRowLastColumn="0"/>
          <w:trHeight w:val="401"/>
        </w:trPr>
        <w:tc>
          <w:tcPr>
            <w:tcW w:w="1254" w:type="dxa"/>
          </w:tcPr>
          <w:p w14:paraId="1DF4BF6B" w14:textId="46171D02"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2018</w:t>
            </w:r>
          </w:p>
        </w:tc>
        <w:tc>
          <w:tcPr>
            <w:tcW w:w="1126" w:type="dxa"/>
          </w:tcPr>
          <w:p w14:paraId="51603C3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17</w:t>
            </w:r>
          </w:p>
        </w:tc>
        <w:tc>
          <w:tcPr>
            <w:tcW w:w="1508" w:type="dxa"/>
          </w:tcPr>
          <w:p w14:paraId="73F2193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130</w:t>
            </w:r>
          </w:p>
        </w:tc>
        <w:tc>
          <w:tcPr>
            <w:tcW w:w="1603" w:type="dxa"/>
          </w:tcPr>
          <w:p w14:paraId="29BE1EA9"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25</w:t>
            </w:r>
          </w:p>
        </w:tc>
        <w:tc>
          <w:tcPr>
            <w:tcW w:w="1071" w:type="dxa"/>
          </w:tcPr>
          <w:p w14:paraId="7DAAFE8D"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113</w:t>
            </w:r>
          </w:p>
        </w:tc>
        <w:tc>
          <w:tcPr>
            <w:tcW w:w="1206" w:type="dxa"/>
          </w:tcPr>
          <w:p w14:paraId="23F45A2A"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-3</w:t>
            </w:r>
          </w:p>
        </w:tc>
        <w:tc>
          <w:tcPr>
            <w:tcW w:w="1338" w:type="dxa"/>
          </w:tcPr>
          <w:p w14:paraId="7033C94F"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285</w:t>
            </w:r>
          </w:p>
        </w:tc>
      </w:tr>
      <w:tr w:rsidR="006E5399" w:rsidRPr="00044A62" w14:paraId="311CAD42" w14:textId="77777777" w:rsidTr="00040BFC">
        <w:trPr>
          <w:trHeight w:val="416"/>
        </w:trPr>
        <w:tc>
          <w:tcPr>
            <w:tcW w:w="1254" w:type="dxa"/>
          </w:tcPr>
          <w:p w14:paraId="6A60C8C5" w14:textId="001E033C"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2017</w:t>
            </w:r>
          </w:p>
        </w:tc>
        <w:tc>
          <w:tcPr>
            <w:tcW w:w="1126" w:type="dxa"/>
          </w:tcPr>
          <w:p w14:paraId="1E03118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18</w:t>
            </w:r>
          </w:p>
        </w:tc>
        <w:tc>
          <w:tcPr>
            <w:tcW w:w="1508" w:type="dxa"/>
          </w:tcPr>
          <w:p w14:paraId="76C400FE"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130</w:t>
            </w:r>
          </w:p>
        </w:tc>
        <w:tc>
          <w:tcPr>
            <w:tcW w:w="1603" w:type="dxa"/>
          </w:tcPr>
          <w:p w14:paraId="5866FCC5"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25</w:t>
            </w:r>
          </w:p>
        </w:tc>
        <w:tc>
          <w:tcPr>
            <w:tcW w:w="1071" w:type="dxa"/>
          </w:tcPr>
          <w:p w14:paraId="01FBEC0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115</w:t>
            </w:r>
          </w:p>
        </w:tc>
        <w:tc>
          <w:tcPr>
            <w:tcW w:w="1206" w:type="dxa"/>
          </w:tcPr>
          <w:p w14:paraId="3899C56B"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-10</w:t>
            </w:r>
          </w:p>
        </w:tc>
        <w:tc>
          <w:tcPr>
            <w:tcW w:w="1338" w:type="dxa"/>
          </w:tcPr>
          <w:p w14:paraId="7E3778A7"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288</w:t>
            </w:r>
          </w:p>
        </w:tc>
      </w:tr>
      <w:tr w:rsidR="006E5399" w:rsidRPr="00044A62" w14:paraId="32A046AB" w14:textId="77777777" w:rsidTr="00040BFC">
        <w:trPr>
          <w:cnfStyle w:val="000000100000" w:firstRow="0" w:lastRow="0" w:firstColumn="0" w:lastColumn="0" w:oddVBand="0" w:evenVBand="0" w:oddHBand="1" w:evenHBand="0" w:firstRowFirstColumn="0" w:firstRowLastColumn="0" w:lastRowFirstColumn="0" w:lastRowLastColumn="0"/>
          <w:trHeight w:val="401"/>
        </w:trPr>
        <w:tc>
          <w:tcPr>
            <w:tcW w:w="1254" w:type="dxa"/>
          </w:tcPr>
          <w:p w14:paraId="342F89EE" w14:textId="3BFE0D96"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2016</w:t>
            </w:r>
          </w:p>
        </w:tc>
        <w:tc>
          <w:tcPr>
            <w:tcW w:w="1126" w:type="dxa"/>
          </w:tcPr>
          <w:p w14:paraId="1ECB37D8"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19</w:t>
            </w:r>
          </w:p>
        </w:tc>
        <w:tc>
          <w:tcPr>
            <w:tcW w:w="1508" w:type="dxa"/>
          </w:tcPr>
          <w:p w14:paraId="752A1EC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135</w:t>
            </w:r>
          </w:p>
        </w:tc>
        <w:tc>
          <w:tcPr>
            <w:tcW w:w="1603" w:type="dxa"/>
          </w:tcPr>
          <w:p w14:paraId="6BEB92CE"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24</w:t>
            </w:r>
          </w:p>
        </w:tc>
        <w:tc>
          <w:tcPr>
            <w:tcW w:w="1071" w:type="dxa"/>
          </w:tcPr>
          <w:p w14:paraId="476BD2DC"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120</w:t>
            </w:r>
          </w:p>
        </w:tc>
        <w:tc>
          <w:tcPr>
            <w:tcW w:w="1206" w:type="dxa"/>
          </w:tcPr>
          <w:p w14:paraId="0E851CAA"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-1</w:t>
            </w:r>
          </w:p>
        </w:tc>
        <w:tc>
          <w:tcPr>
            <w:tcW w:w="1338" w:type="dxa"/>
          </w:tcPr>
          <w:p w14:paraId="23A957F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298</w:t>
            </w:r>
          </w:p>
        </w:tc>
      </w:tr>
      <w:tr w:rsidR="006E5399" w:rsidRPr="00044A62" w14:paraId="6F07A1A0" w14:textId="77777777" w:rsidTr="00040BFC">
        <w:trPr>
          <w:trHeight w:val="401"/>
        </w:trPr>
        <w:tc>
          <w:tcPr>
            <w:tcW w:w="1254" w:type="dxa"/>
          </w:tcPr>
          <w:p w14:paraId="49C3E0D7" w14:textId="1493845E"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2015</w:t>
            </w:r>
          </w:p>
        </w:tc>
        <w:tc>
          <w:tcPr>
            <w:tcW w:w="1126" w:type="dxa"/>
          </w:tcPr>
          <w:p w14:paraId="7A95865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18</w:t>
            </w:r>
          </w:p>
        </w:tc>
        <w:tc>
          <w:tcPr>
            <w:tcW w:w="1508" w:type="dxa"/>
          </w:tcPr>
          <w:p w14:paraId="554EFF69"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140</w:t>
            </w:r>
          </w:p>
        </w:tc>
        <w:tc>
          <w:tcPr>
            <w:tcW w:w="1603" w:type="dxa"/>
          </w:tcPr>
          <w:p w14:paraId="52A9304B"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23</w:t>
            </w:r>
          </w:p>
        </w:tc>
        <w:tc>
          <w:tcPr>
            <w:tcW w:w="1071" w:type="dxa"/>
          </w:tcPr>
          <w:p w14:paraId="3FAE7C39"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118</w:t>
            </w:r>
          </w:p>
        </w:tc>
        <w:tc>
          <w:tcPr>
            <w:tcW w:w="1206" w:type="dxa"/>
          </w:tcPr>
          <w:p w14:paraId="23E05B6B"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-3</w:t>
            </w:r>
          </w:p>
        </w:tc>
        <w:tc>
          <w:tcPr>
            <w:tcW w:w="1338" w:type="dxa"/>
          </w:tcPr>
          <w:p w14:paraId="711FE100"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299</w:t>
            </w:r>
          </w:p>
        </w:tc>
      </w:tr>
      <w:tr w:rsidR="006E5399" w:rsidRPr="00044A62" w14:paraId="1D3AB99B" w14:textId="77777777" w:rsidTr="00040BFC">
        <w:trPr>
          <w:cnfStyle w:val="000000100000" w:firstRow="0" w:lastRow="0" w:firstColumn="0" w:lastColumn="0" w:oddVBand="0" w:evenVBand="0" w:oddHBand="1" w:evenHBand="0" w:firstRowFirstColumn="0" w:firstRowLastColumn="0" w:lastRowFirstColumn="0" w:lastRowLastColumn="0"/>
          <w:trHeight w:val="416"/>
        </w:trPr>
        <w:tc>
          <w:tcPr>
            <w:tcW w:w="1254" w:type="dxa"/>
          </w:tcPr>
          <w:p w14:paraId="12D0753B" w14:textId="73173764"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2014</w:t>
            </w:r>
          </w:p>
        </w:tc>
        <w:tc>
          <w:tcPr>
            <w:tcW w:w="1126" w:type="dxa"/>
          </w:tcPr>
          <w:p w14:paraId="622E26E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19</w:t>
            </w:r>
          </w:p>
        </w:tc>
        <w:tc>
          <w:tcPr>
            <w:tcW w:w="1508" w:type="dxa"/>
          </w:tcPr>
          <w:p w14:paraId="1F968CC3"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141</w:t>
            </w:r>
          </w:p>
        </w:tc>
        <w:tc>
          <w:tcPr>
            <w:tcW w:w="1603" w:type="dxa"/>
          </w:tcPr>
          <w:p w14:paraId="6DA2D474"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21</w:t>
            </w:r>
          </w:p>
        </w:tc>
        <w:tc>
          <w:tcPr>
            <w:tcW w:w="1071" w:type="dxa"/>
          </w:tcPr>
          <w:p w14:paraId="1ABD4826"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121</w:t>
            </w:r>
          </w:p>
        </w:tc>
        <w:tc>
          <w:tcPr>
            <w:tcW w:w="1206" w:type="dxa"/>
          </w:tcPr>
          <w:p w14:paraId="6A85A3C2" w14:textId="77777777" w:rsidR="006E5399" w:rsidRPr="00044A62" w:rsidRDefault="00880420" w:rsidP="00B519A6">
            <w:pPr>
              <w:spacing w:line="360" w:lineRule="auto"/>
              <w:ind w:firstLine="300"/>
              <w:jc w:val="right"/>
              <w:rPr>
                <w:rFonts w:ascii="Garamond" w:eastAsia="Open Sans" w:hAnsi="Garamond" w:cs="Open Sans"/>
                <w:sz w:val="24"/>
                <w:szCs w:val="24"/>
              </w:rPr>
            </w:pPr>
            <w:r w:rsidRPr="00044A62">
              <w:rPr>
                <w:rFonts w:ascii="Garamond" w:eastAsia="Open Sans" w:hAnsi="Garamond" w:cs="Open Sans"/>
                <w:sz w:val="24"/>
                <w:szCs w:val="24"/>
              </w:rPr>
              <w:t>-6</w:t>
            </w:r>
          </w:p>
        </w:tc>
        <w:tc>
          <w:tcPr>
            <w:tcW w:w="1338" w:type="dxa"/>
          </w:tcPr>
          <w:p w14:paraId="23E82E08"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302</w:t>
            </w:r>
          </w:p>
        </w:tc>
      </w:tr>
      <w:tr w:rsidR="006E5399" w:rsidRPr="00044A62" w14:paraId="65D8261E" w14:textId="77777777" w:rsidTr="00040BFC">
        <w:trPr>
          <w:trHeight w:val="401"/>
        </w:trPr>
        <w:tc>
          <w:tcPr>
            <w:tcW w:w="1254" w:type="dxa"/>
          </w:tcPr>
          <w:p w14:paraId="70EF3AD5" w14:textId="43BAA3E4"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1.</w:t>
            </w:r>
            <w:r w:rsidR="00074292">
              <w:rPr>
                <w:rFonts w:ascii="Garamond" w:eastAsia="Open Sans" w:hAnsi="Garamond" w:cs="Open Sans"/>
                <w:sz w:val="24"/>
                <w:szCs w:val="24"/>
              </w:rPr>
              <w:t xml:space="preserve"> </w:t>
            </w:r>
            <w:r w:rsidRPr="00044A62">
              <w:rPr>
                <w:rFonts w:ascii="Garamond" w:eastAsia="Open Sans" w:hAnsi="Garamond" w:cs="Open Sans"/>
                <w:sz w:val="24"/>
                <w:szCs w:val="24"/>
              </w:rPr>
              <w:t>2013</w:t>
            </w:r>
          </w:p>
        </w:tc>
        <w:tc>
          <w:tcPr>
            <w:tcW w:w="1126" w:type="dxa"/>
          </w:tcPr>
          <w:p w14:paraId="24B1012E"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22</w:t>
            </w:r>
          </w:p>
        </w:tc>
        <w:tc>
          <w:tcPr>
            <w:tcW w:w="1508" w:type="dxa"/>
          </w:tcPr>
          <w:p w14:paraId="358708AB"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142</w:t>
            </w:r>
          </w:p>
        </w:tc>
        <w:tc>
          <w:tcPr>
            <w:tcW w:w="1603" w:type="dxa"/>
          </w:tcPr>
          <w:p w14:paraId="1864627D"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20</w:t>
            </w:r>
          </w:p>
        </w:tc>
        <w:tc>
          <w:tcPr>
            <w:tcW w:w="1071" w:type="dxa"/>
          </w:tcPr>
          <w:p w14:paraId="5E230B22"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124</w:t>
            </w:r>
          </w:p>
        </w:tc>
        <w:tc>
          <w:tcPr>
            <w:tcW w:w="1206" w:type="dxa"/>
          </w:tcPr>
          <w:p w14:paraId="016EFA43" w14:textId="77777777" w:rsidR="006E5399" w:rsidRPr="00044A62" w:rsidRDefault="00880420" w:rsidP="003F2B98">
            <w:pPr>
              <w:spacing w:line="360" w:lineRule="auto"/>
              <w:ind w:firstLine="300"/>
              <w:jc w:val="both"/>
              <w:rPr>
                <w:rFonts w:ascii="Garamond" w:eastAsia="Open Sans" w:hAnsi="Garamond" w:cs="Open Sans"/>
                <w:sz w:val="24"/>
                <w:szCs w:val="24"/>
              </w:rPr>
            </w:pPr>
            <w:r w:rsidRPr="00044A62">
              <w:rPr>
                <w:rFonts w:ascii="Garamond" w:eastAsia="Open Sans" w:hAnsi="Garamond" w:cs="Open Sans"/>
                <w:sz w:val="24"/>
                <w:szCs w:val="24"/>
              </w:rPr>
              <w:t> </w:t>
            </w:r>
          </w:p>
        </w:tc>
        <w:tc>
          <w:tcPr>
            <w:tcW w:w="1338" w:type="dxa"/>
          </w:tcPr>
          <w:p w14:paraId="198386D4" w14:textId="77777777" w:rsidR="006E5399" w:rsidRPr="00044A62" w:rsidRDefault="00880420" w:rsidP="003F2B98">
            <w:pPr>
              <w:spacing w:line="360" w:lineRule="auto"/>
              <w:jc w:val="both"/>
              <w:rPr>
                <w:rFonts w:ascii="Garamond" w:eastAsia="Open Sans" w:hAnsi="Garamond" w:cs="Open Sans"/>
                <w:sz w:val="24"/>
                <w:szCs w:val="24"/>
              </w:rPr>
            </w:pPr>
            <w:r w:rsidRPr="00044A62">
              <w:rPr>
                <w:rFonts w:ascii="Garamond" w:eastAsia="Open Sans" w:hAnsi="Garamond" w:cs="Open Sans"/>
                <w:sz w:val="24"/>
                <w:szCs w:val="24"/>
              </w:rPr>
              <w:t>308</w:t>
            </w:r>
          </w:p>
        </w:tc>
      </w:tr>
    </w:tbl>
    <w:p w14:paraId="303B2D98" w14:textId="70164BD2" w:rsidR="006E5399" w:rsidRDefault="006E5399" w:rsidP="003F2B98">
      <w:pPr>
        <w:spacing w:line="360" w:lineRule="auto"/>
        <w:jc w:val="both"/>
        <w:rPr>
          <w:rFonts w:ascii="Garamond" w:hAnsi="Garamond"/>
          <w:b/>
          <w:sz w:val="24"/>
          <w:szCs w:val="24"/>
        </w:rPr>
      </w:pPr>
    </w:p>
    <w:p w14:paraId="2267B086" w14:textId="460DFD28" w:rsidR="00901E8B" w:rsidRDefault="00901E8B" w:rsidP="003F2B98">
      <w:pPr>
        <w:spacing w:line="360" w:lineRule="auto"/>
        <w:jc w:val="both"/>
        <w:rPr>
          <w:rFonts w:ascii="Garamond" w:hAnsi="Garamond"/>
          <w:b/>
          <w:sz w:val="24"/>
          <w:szCs w:val="24"/>
        </w:rPr>
      </w:pPr>
    </w:p>
    <w:p w14:paraId="21B5B9E1" w14:textId="53A8B81E" w:rsidR="00EA1B5B" w:rsidRDefault="00EA1B5B" w:rsidP="003F2B98">
      <w:pPr>
        <w:spacing w:line="360" w:lineRule="auto"/>
        <w:jc w:val="both"/>
        <w:rPr>
          <w:rFonts w:ascii="Garamond" w:hAnsi="Garamond"/>
          <w:b/>
          <w:sz w:val="24"/>
          <w:szCs w:val="24"/>
        </w:rPr>
      </w:pPr>
    </w:p>
    <w:p w14:paraId="0AAC2667" w14:textId="0949E62F" w:rsidR="00EA1B5B" w:rsidRDefault="00EA1B5B" w:rsidP="003F2B98">
      <w:pPr>
        <w:spacing w:line="360" w:lineRule="auto"/>
        <w:jc w:val="both"/>
        <w:rPr>
          <w:rFonts w:ascii="Garamond" w:hAnsi="Garamond"/>
          <w:b/>
          <w:sz w:val="24"/>
          <w:szCs w:val="24"/>
        </w:rPr>
      </w:pPr>
    </w:p>
    <w:p w14:paraId="7310455B" w14:textId="74C428C7" w:rsidR="00EA1B5B" w:rsidRDefault="00EA1B5B" w:rsidP="003F2B98">
      <w:pPr>
        <w:spacing w:line="360" w:lineRule="auto"/>
        <w:jc w:val="both"/>
        <w:rPr>
          <w:rFonts w:ascii="Garamond" w:hAnsi="Garamond"/>
          <w:b/>
          <w:sz w:val="24"/>
          <w:szCs w:val="24"/>
        </w:rPr>
      </w:pPr>
      <w:r>
        <w:rPr>
          <w:rFonts w:ascii="Garamond" w:hAnsi="Garamond"/>
          <w:b/>
          <w:noProof/>
          <w:sz w:val="24"/>
          <w:szCs w:val="24"/>
        </w:rPr>
        <w:lastRenderedPageBreak/>
        <w:drawing>
          <wp:inline distT="0" distB="0" distL="0" distR="0" wp14:anchorId="7021EDCA" wp14:editId="28EB3063">
            <wp:extent cx="5760720" cy="3265805"/>
            <wp:effectExtent l="76200" t="76200" r="125730" b="12509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265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2EECB7" w14:textId="2D6DFFFD" w:rsidR="00901E8B" w:rsidRDefault="00EA1B5B" w:rsidP="003F2B98">
      <w:pPr>
        <w:spacing w:line="360" w:lineRule="auto"/>
        <w:jc w:val="both"/>
        <w:rPr>
          <w:rFonts w:ascii="Garamond" w:hAnsi="Garamond"/>
          <w:b/>
          <w:sz w:val="24"/>
          <w:szCs w:val="24"/>
        </w:rPr>
      </w:pPr>
      <w:r>
        <w:rPr>
          <w:rFonts w:ascii="Garamond" w:hAnsi="Garamond"/>
          <w:b/>
          <w:sz w:val="24"/>
          <w:szCs w:val="24"/>
        </w:rPr>
        <w:tab/>
      </w:r>
    </w:p>
    <w:p w14:paraId="5335A3FE" w14:textId="7DE621F6" w:rsidR="00EA1B5B" w:rsidRDefault="00EA1B5B" w:rsidP="003F2B98">
      <w:pPr>
        <w:spacing w:line="360" w:lineRule="auto"/>
        <w:jc w:val="both"/>
        <w:rPr>
          <w:rFonts w:ascii="Garamond" w:hAnsi="Garamond"/>
          <w:bCs/>
          <w:sz w:val="24"/>
          <w:szCs w:val="24"/>
        </w:rPr>
      </w:pPr>
      <w:r>
        <w:rPr>
          <w:rFonts w:ascii="Garamond" w:hAnsi="Garamond"/>
          <w:b/>
          <w:sz w:val="24"/>
          <w:szCs w:val="24"/>
        </w:rPr>
        <w:tab/>
      </w:r>
      <w:r>
        <w:rPr>
          <w:rFonts w:ascii="Garamond" w:hAnsi="Garamond"/>
          <w:bCs/>
          <w:sz w:val="24"/>
          <w:szCs w:val="24"/>
        </w:rPr>
        <w:t xml:space="preserve">Uvedený graf nám ukazuje, že v Jestřabí </w:t>
      </w:r>
      <w:r w:rsidR="00F061D0">
        <w:rPr>
          <w:rFonts w:ascii="Garamond" w:hAnsi="Garamond"/>
          <w:bCs/>
          <w:sz w:val="24"/>
          <w:szCs w:val="24"/>
        </w:rPr>
        <w:t>počet obyvatel</w:t>
      </w:r>
      <w:r>
        <w:rPr>
          <w:rFonts w:ascii="Garamond" w:hAnsi="Garamond"/>
          <w:bCs/>
          <w:sz w:val="24"/>
          <w:szCs w:val="24"/>
        </w:rPr>
        <w:t xml:space="preserve"> spíše klesal. K 1. lednu 2023 však nárůst činil +8 obyvatel.</w:t>
      </w:r>
    </w:p>
    <w:p w14:paraId="70024B66" w14:textId="24EDD5F3" w:rsidR="00EA1B5B" w:rsidRPr="00EA1B5B" w:rsidRDefault="00EA1B5B" w:rsidP="003F2B98">
      <w:pPr>
        <w:spacing w:line="360" w:lineRule="auto"/>
        <w:jc w:val="both"/>
        <w:rPr>
          <w:rFonts w:ascii="Garamond" w:hAnsi="Garamond"/>
          <w:bCs/>
          <w:sz w:val="24"/>
          <w:szCs w:val="24"/>
        </w:rPr>
      </w:pPr>
      <w:r>
        <w:rPr>
          <w:rFonts w:ascii="Garamond" w:hAnsi="Garamond"/>
          <w:bCs/>
          <w:sz w:val="24"/>
          <w:szCs w:val="24"/>
        </w:rPr>
        <w:t xml:space="preserve"> </w:t>
      </w:r>
    </w:p>
    <w:p w14:paraId="6950F689" w14:textId="5944DAF4" w:rsidR="006E5399" w:rsidRPr="005E3FA4" w:rsidRDefault="00B606E0" w:rsidP="005E3FA4">
      <w:pPr>
        <w:pStyle w:val="Nadpis2"/>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 w:name="_Toc128925624"/>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C90A2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C90A2E">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80420" w:rsidRPr="005E3FA4">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Společenský život v obci</w:t>
      </w:r>
      <w:bookmarkEnd w:id="11"/>
    </w:p>
    <w:p w14:paraId="620EC933" w14:textId="0AD6FF02" w:rsidR="006E5399" w:rsidRPr="00044A62" w:rsidRDefault="00880420" w:rsidP="0013177D">
      <w:pPr>
        <w:spacing w:line="360" w:lineRule="auto"/>
        <w:ind w:firstLine="720"/>
        <w:jc w:val="both"/>
        <w:rPr>
          <w:rFonts w:ascii="Garamond" w:hAnsi="Garamond"/>
          <w:sz w:val="24"/>
          <w:szCs w:val="24"/>
        </w:rPr>
      </w:pPr>
      <w:r w:rsidRPr="00044A62">
        <w:rPr>
          <w:rFonts w:ascii="Garamond" w:hAnsi="Garamond"/>
          <w:sz w:val="24"/>
          <w:szCs w:val="24"/>
        </w:rPr>
        <w:t xml:space="preserve">V průběhu každého roku se v naší obci uskuteční několik kulturních ale i sportovních akcí. Mezi ně můžeme zařadit pravidelný ples Mateřské školy, Maškarní karneval pro děti, Koštování slivovice a valašských buchet, Stavění a Kácení máje, Dětský den, Hasičská soutěž, fotbalový turnaj „O pohár starosty obce“, účast fotbalového mužstva </w:t>
      </w:r>
      <w:r w:rsidR="00074292" w:rsidRPr="00044A62">
        <w:rPr>
          <w:rFonts w:ascii="Garamond" w:hAnsi="Garamond"/>
          <w:sz w:val="24"/>
          <w:szCs w:val="24"/>
        </w:rPr>
        <w:t>v okresní</w:t>
      </w:r>
      <w:r w:rsidRPr="00044A62">
        <w:rPr>
          <w:rFonts w:ascii="Garamond" w:hAnsi="Garamond"/>
          <w:sz w:val="24"/>
          <w:szCs w:val="24"/>
        </w:rPr>
        <w:t xml:space="preserve"> soutěži, tradiční pouť</w:t>
      </w:r>
      <w:r w:rsidR="00074292">
        <w:rPr>
          <w:rFonts w:ascii="Garamond" w:hAnsi="Garamond"/>
          <w:sz w:val="24"/>
          <w:szCs w:val="24"/>
        </w:rPr>
        <w:t xml:space="preserve"> ku cti Panny Marie</w:t>
      </w:r>
      <w:r w:rsidRPr="00044A62">
        <w:rPr>
          <w:rFonts w:ascii="Garamond" w:hAnsi="Garamond"/>
          <w:sz w:val="24"/>
          <w:szCs w:val="24"/>
        </w:rPr>
        <w:t xml:space="preserve"> a Rozsvěcování vánočního stromu. V minulosti zde existoval i ochotnický divadelní spolek. </w:t>
      </w:r>
    </w:p>
    <w:p w14:paraId="67934CCC" w14:textId="6DA4A831" w:rsidR="007D567E" w:rsidRDefault="007D567E" w:rsidP="007D567E">
      <w:pPr>
        <w:spacing w:line="360" w:lineRule="auto"/>
        <w:ind w:firstLine="720"/>
        <w:jc w:val="both"/>
        <w:rPr>
          <w:rFonts w:ascii="Garamond" w:hAnsi="Garamond"/>
          <w:sz w:val="24"/>
          <w:szCs w:val="24"/>
        </w:rPr>
      </w:pPr>
      <w:r>
        <w:rPr>
          <w:rFonts w:ascii="Garamond" w:hAnsi="Garamond"/>
          <w:sz w:val="24"/>
          <w:szCs w:val="24"/>
        </w:rPr>
        <w:t>V současné době v Jestřabí působí několik spolků. Sbor dobrovolných hasičů se pravidelně účastní soutěží s velmi dobrými výsledky</w:t>
      </w:r>
      <w:r w:rsidR="0074578D">
        <w:rPr>
          <w:rFonts w:ascii="Garamond" w:hAnsi="Garamond"/>
          <w:sz w:val="24"/>
          <w:szCs w:val="24"/>
        </w:rPr>
        <w:t>, současně pomáhá při živelných událostech v obci, jako jsou záplavy a drobné požáry</w:t>
      </w:r>
      <w:r>
        <w:rPr>
          <w:rFonts w:ascii="Garamond" w:hAnsi="Garamond"/>
          <w:sz w:val="24"/>
          <w:szCs w:val="24"/>
        </w:rPr>
        <w:t>. Myslivecké sdružení pečuje o místní lesy a zvěř, Sportovní klub reprezentuje obec ve fotbale</w:t>
      </w:r>
      <w:r w:rsidR="0074578D">
        <w:rPr>
          <w:rFonts w:ascii="Garamond" w:hAnsi="Garamond"/>
          <w:sz w:val="24"/>
          <w:szCs w:val="24"/>
        </w:rPr>
        <w:t xml:space="preserve">. Sdružení Mladé rodiny dbá na kulturní akce především pro mladší generaci, zajišťují dětské dny, vystoupení loutkového divadla, lampionový průvod, nebo třeba i sběr odpadků v rámci akce Ukliďme Česko. V obci fungoval i klub důchodců. </w:t>
      </w:r>
    </w:p>
    <w:p w14:paraId="1DE3E3B2" w14:textId="5000866E" w:rsidR="008B496C" w:rsidRDefault="0074578D" w:rsidP="00524DB1">
      <w:pPr>
        <w:pStyle w:val="Bezmezer"/>
        <w:spacing w:line="360" w:lineRule="auto"/>
        <w:jc w:val="both"/>
      </w:pPr>
      <w:r w:rsidRPr="008B496C">
        <w:rPr>
          <w:rFonts w:ascii="Garamond" w:hAnsi="Garamond"/>
          <w:sz w:val="24"/>
          <w:szCs w:val="24"/>
        </w:rPr>
        <w:tab/>
        <w:t>V obci Jestřabí funguje Mateřská škola</w:t>
      </w:r>
      <w:r w:rsidR="00550ED9">
        <w:rPr>
          <w:rFonts w:ascii="Garamond" w:hAnsi="Garamond"/>
          <w:sz w:val="24"/>
          <w:szCs w:val="24"/>
        </w:rPr>
        <w:t>, okres Zlín, příspěvková organizace</w:t>
      </w:r>
      <w:r w:rsidR="001E13C3" w:rsidRPr="008B496C">
        <w:rPr>
          <w:rFonts w:ascii="Garamond" w:hAnsi="Garamond"/>
          <w:sz w:val="24"/>
          <w:szCs w:val="24"/>
        </w:rPr>
        <w:t>.</w:t>
      </w:r>
      <w:r w:rsidRPr="008B496C">
        <w:rPr>
          <w:rFonts w:ascii="Garamond" w:hAnsi="Garamond"/>
          <w:sz w:val="24"/>
          <w:szCs w:val="24"/>
        </w:rPr>
        <w:t xml:space="preserve"> </w:t>
      </w:r>
      <w:r w:rsidR="001E13C3" w:rsidRPr="008B496C">
        <w:rPr>
          <w:rFonts w:ascii="Garamond" w:hAnsi="Garamond"/>
          <w:sz w:val="24"/>
          <w:szCs w:val="24"/>
        </w:rPr>
        <w:t xml:space="preserve">Základním posláním mateřské školy je podporovat zdravý tělesný, psychický a sociální vývoj dítěte a vytvářet </w:t>
      </w:r>
      <w:r w:rsidR="001E13C3" w:rsidRPr="008B496C">
        <w:rPr>
          <w:rFonts w:ascii="Garamond" w:hAnsi="Garamond"/>
          <w:sz w:val="24"/>
          <w:szCs w:val="24"/>
        </w:rPr>
        <w:lastRenderedPageBreak/>
        <w:t>optimální podmínky pro jeho individuální osobnostní rozvoj, v návaznosti na jeho výchovu v rodině a úzké součinnosti s rodinou. Mateřská škola klade velký důraz na spolupráci s rodiči, ale i s jinými partnery, kdy hlavním cílem je vyvíjet aktivity a organizovat činnosti ve prospěch dětí, k prohloubení vzájemného výchovného působení mateřské školy, rodiny a veřejnosti. Ve spolupráci s rodiči uskutečňuje mnoho aktivit a různých projektů (např. tzv. Dílničky, rodičovský ples, dětský karneval, výlety, fašankový průvod atd</w:t>
      </w:r>
      <w:r w:rsidR="00C02002" w:rsidRPr="008B496C">
        <w:rPr>
          <w:rFonts w:ascii="Garamond" w:hAnsi="Garamond"/>
          <w:sz w:val="24"/>
          <w:szCs w:val="24"/>
        </w:rPr>
        <w:t>.</w:t>
      </w:r>
      <w:r w:rsidR="001E13C3" w:rsidRPr="008B496C">
        <w:rPr>
          <w:rFonts w:ascii="Garamond" w:hAnsi="Garamond"/>
          <w:sz w:val="24"/>
          <w:szCs w:val="24"/>
        </w:rPr>
        <w:t>), které napomáhají k dobrému chodu školy. Práce dětí, které během roku ve školce vytvořily, vystavuje ve školce a rodiče mají možnost seznámit se s činnostmi, kterých se děti zúčastnily</w:t>
      </w:r>
      <w:r w:rsidR="001E13C3" w:rsidRPr="001E13C3">
        <w:t>.</w:t>
      </w:r>
    </w:p>
    <w:p w14:paraId="6571C2BF" w14:textId="77777777" w:rsidR="008B496C" w:rsidRDefault="008B496C" w:rsidP="008B496C">
      <w:pPr>
        <w:pStyle w:val="Bezmezer"/>
        <w:spacing w:line="360" w:lineRule="auto"/>
      </w:pPr>
    </w:p>
    <w:p w14:paraId="04AFE6D4" w14:textId="77777777" w:rsidR="008B496C" w:rsidRDefault="008B496C" w:rsidP="008B496C">
      <w:pPr>
        <w:pStyle w:val="Bezmezer"/>
        <w:spacing w:line="360" w:lineRule="auto"/>
      </w:pPr>
    </w:p>
    <w:p w14:paraId="38E9E27B" w14:textId="77777777" w:rsidR="008B496C" w:rsidRDefault="008B496C" w:rsidP="008B496C">
      <w:pPr>
        <w:pStyle w:val="Bezmezer"/>
        <w:spacing w:line="360" w:lineRule="auto"/>
      </w:pPr>
    </w:p>
    <w:p w14:paraId="12D00A2F" w14:textId="77777777" w:rsidR="008B496C" w:rsidRDefault="008B496C" w:rsidP="008B496C">
      <w:pPr>
        <w:pStyle w:val="Bezmezer"/>
        <w:spacing w:line="360" w:lineRule="auto"/>
      </w:pPr>
    </w:p>
    <w:p w14:paraId="3321C88D" w14:textId="77777777" w:rsidR="008B496C" w:rsidRDefault="008B496C" w:rsidP="008B496C">
      <w:pPr>
        <w:pStyle w:val="Bezmezer"/>
        <w:spacing w:line="360" w:lineRule="auto"/>
      </w:pPr>
    </w:p>
    <w:p w14:paraId="4C5C5693" w14:textId="77777777" w:rsidR="008B496C" w:rsidRDefault="008B496C" w:rsidP="008B496C">
      <w:pPr>
        <w:pStyle w:val="Bezmezer"/>
        <w:spacing w:line="360" w:lineRule="auto"/>
      </w:pPr>
    </w:p>
    <w:p w14:paraId="6FCECC0D" w14:textId="77777777" w:rsidR="008B496C" w:rsidRDefault="008B496C" w:rsidP="008B496C">
      <w:pPr>
        <w:pStyle w:val="Bezmezer"/>
        <w:spacing w:line="360" w:lineRule="auto"/>
      </w:pPr>
    </w:p>
    <w:p w14:paraId="5208A5E5" w14:textId="77777777" w:rsidR="008B496C" w:rsidRDefault="008B496C" w:rsidP="008B496C">
      <w:pPr>
        <w:pStyle w:val="Bezmezer"/>
        <w:spacing w:line="360" w:lineRule="auto"/>
      </w:pPr>
    </w:p>
    <w:p w14:paraId="62806151" w14:textId="77777777" w:rsidR="008B496C" w:rsidRDefault="008B496C" w:rsidP="008B496C">
      <w:pPr>
        <w:pStyle w:val="Bezmezer"/>
        <w:spacing w:line="360" w:lineRule="auto"/>
      </w:pPr>
    </w:p>
    <w:p w14:paraId="27EDFFAF" w14:textId="77777777" w:rsidR="008B496C" w:rsidRDefault="008B496C" w:rsidP="008B496C">
      <w:pPr>
        <w:pStyle w:val="Bezmezer"/>
        <w:spacing w:line="360" w:lineRule="auto"/>
      </w:pPr>
    </w:p>
    <w:p w14:paraId="14215F1E" w14:textId="77777777" w:rsidR="008B496C" w:rsidRDefault="008B496C" w:rsidP="008B496C">
      <w:pPr>
        <w:pStyle w:val="Bezmezer"/>
        <w:spacing w:line="360" w:lineRule="auto"/>
      </w:pPr>
    </w:p>
    <w:p w14:paraId="4E960722" w14:textId="77777777" w:rsidR="008B496C" w:rsidRDefault="008B496C" w:rsidP="008B496C">
      <w:pPr>
        <w:pStyle w:val="Bezmezer"/>
        <w:spacing w:line="360" w:lineRule="auto"/>
      </w:pPr>
    </w:p>
    <w:p w14:paraId="4DEB2AE6" w14:textId="77777777" w:rsidR="008B496C" w:rsidRDefault="008B496C" w:rsidP="008B496C">
      <w:pPr>
        <w:pStyle w:val="Bezmezer"/>
        <w:spacing w:line="360" w:lineRule="auto"/>
      </w:pPr>
    </w:p>
    <w:p w14:paraId="23A4D39B" w14:textId="77777777" w:rsidR="008B496C" w:rsidRDefault="008B496C" w:rsidP="008B496C">
      <w:pPr>
        <w:pStyle w:val="Bezmezer"/>
        <w:spacing w:line="360" w:lineRule="auto"/>
      </w:pPr>
    </w:p>
    <w:p w14:paraId="68B5D0BD" w14:textId="77777777" w:rsidR="008B496C" w:rsidRDefault="008B496C" w:rsidP="008B496C">
      <w:pPr>
        <w:pStyle w:val="Bezmezer"/>
        <w:spacing w:line="360" w:lineRule="auto"/>
      </w:pPr>
    </w:p>
    <w:p w14:paraId="37A543E5" w14:textId="77777777" w:rsidR="008B496C" w:rsidRDefault="008B496C" w:rsidP="008B496C">
      <w:pPr>
        <w:pStyle w:val="Bezmezer"/>
        <w:spacing w:line="360" w:lineRule="auto"/>
      </w:pPr>
    </w:p>
    <w:p w14:paraId="2C71F714" w14:textId="77777777" w:rsidR="008B496C" w:rsidRDefault="008B496C" w:rsidP="008B496C">
      <w:pPr>
        <w:pStyle w:val="Bezmezer"/>
        <w:spacing w:line="360" w:lineRule="auto"/>
      </w:pPr>
    </w:p>
    <w:p w14:paraId="1A7A3185" w14:textId="77777777" w:rsidR="008B496C" w:rsidRDefault="008B496C" w:rsidP="008B496C">
      <w:pPr>
        <w:pStyle w:val="Bezmezer"/>
        <w:spacing w:line="360" w:lineRule="auto"/>
      </w:pPr>
    </w:p>
    <w:p w14:paraId="5ECF5EFC" w14:textId="77777777" w:rsidR="008B496C" w:rsidRDefault="008B496C" w:rsidP="008B496C">
      <w:pPr>
        <w:pStyle w:val="Bezmezer"/>
        <w:spacing w:line="360" w:lineRule="auto"/>
      </w:pPr>
    </w:p>
    <w:p w14:paraId="2B1A7D9B" w14:textId="77777777" w:rsidR="008B496C" w:rsidRDefault="008B496C" w:rsidP="008B496C">
      <w:pPr>
        <w:pStyle w:val="Bezmezer"/>
        <w:spacing w:line="360" w:lineRule="auto"/>
      </w:pPr>
    </w:p>
    <w:p w14:paraId="7638E627" w14:textId="77777777" w:rsidR="008B496C" w:rsidRDefault="008B496C" w:rsidP="008B496C">
      <w:pPr>
        <w:pStyle w:val="Bezmezer"/>
        <w:spacing w:line="360" w:lineRule="auto"/>
      </w:pPr>
    </w:p>
    <w:p w14:paraId="2AE8A2FC" w14:textId="77777777" w:rsidR="008B496C" w:rsidRDefault="008B496C" w:rsidP="008B496C">
      <w:pPr>
        <w:pStyle w:val="Bezmezer"/>
        <w:spacing w:line="360" w:lineRule="auto"/>
      </w:pPr>
    </w:p>
    <w:p w14:paraId="4CA972AC" w14:textId="77777777" w:rsidR="008B496C" w:rsidRDefault="008B496C" w:rsidP="008B496C">
      <w:pPr>
        <w:pStyle w:val="Bezmezer"/>
        <w:spacing w:line="360" w:lineRule="auto"/>
      </w:pPr>
    </w:p>
    <w:p w14:paraId="0DDC0F65" w14:textId="77777777" w:rsidR="008B496C" w:rsidRDefault="008B496C" w:rsidP="008B496C">
      <w:pPr>
        <w:pStyle w:val="Bezmezer"/>
        <w:spacing w:line="360" w:lineRule="auto"/>
      </w:pPr>
    </w:p>
    <w:p w14:paraId="1FE5C743" w14:textId="77777777" w:rsidR="008B496C" w:rsidRDefault="008B496C" w:rsidP="008B496C">
      <w:pPr>
        <w:pStyle w:val="Bezmezer"/>
        <w:spacing w:line="360" w:lineRule="auto"/>
      </w:pPr>
    </w:p>
    <w:p w14:paraId="6C4984CA" w14:textId="3FAB95AA" w:rsidR="006E5399" w:rsidRPr="00F671D6" w:rsidRDefault="00F061D0" w:rsidP="008B496C">
      <w:pPr>
        <w:pStyle w:val="Nadpis1"/>
        <w:numPr>
          <w:ilvl w:val="0"/>
          <w:numId w:val="33"/>
        </w:numPr>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128925625"/>
      <w:r w:rsidRPr="00F671D6">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Cíle vedení</w:t>
      </w:r>
      <w:r w:rsidR="00C02002" w:rsidRPr="00F671D6">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34AD" w:rsidRPr="00F671D6">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obce</w:t>
      </w:r>
      <w:bookmarkEnd w:id="12"/>
    </w:p>
    <w:p w14:paraId="7C0C63D4" w14:textId="77777777" w:rsidR="008B496C" w:rsidRPr="008B496C" w:rsidRDefault="008B496C" w:rsidP="008B496C">
      <w:pPr>
        <w:pStyle w:val="Odstavecseseznamem"/>
      </w:pPr>
    </w:p>
    <w:p w14:paraId="29E4F3AD" w14:textId="0BA11C1F" w:rsidR="006E5399" w:rsidRDefault="00B434AD" w:rsidP="00B434AD">
      <w:pPr>
        <w:spacing w:line="360" w:lineRule="auto"/>
        <w:ind w:firstLine="720"/>
        <w:jc w:val="both"/>
        <w:rPr>
          <w:rFonts w:ascii="Garamond" w:hAnsi="Garamond"/>
          <w:sz w:val="24"/>
          <w:szCs w:val="24"/>
        </w:rPr>
      </w:pPr>
      <w:r w:rsidRPr="00B434AD">
        <w:rPr>
          <w:rFonts w:ascii="Garamond" w:hAnsi="Garamond"/>
          <w:sz w:val="24"/>
          <w:szCs w:val="24"/>
        </w:rPr>
        <w:t>Naš</w:t>
      </w:r>
      <w:r w:rsidR="00F061D0">
        <w:rPr>
          <w:rFonts w:ascii="Garamond" w:hAnsi="Garamond"/>
          <w:sz w:val="24"/>
          <w:szCs w:val="24"/>
        </w:rPr>
        <w:t xml:space="preserve">ím cílem </w:t>
      </w:r>
      <w:r w:rsidRPr="00B434AD">
        <w:rPr>
          <w:rFonts w:ascii="Garamond" w:hAnsi="Garamond"/>
          <w:sz w:val="24"/>
          <w:szCs w:val="24"/>
        </w:rPr>
        <w:t xml:space="preserve">je v prvé řadě spokojený občan Jestřabí, který se v naší vesnici cítí dobře. </w:t>
      </w:r>
      <w:r>
        <w:rPr>
          <w:rFonts w:ascii="Garamond" w:hAnsi="Garamond"/>
          <w:sz w:val="24"/>
          <w:szCs w:val="24"/>
        </w:rPr>
        <w:br/>
      </w:r>
      <w:r w:rsidR="00880420" w:rsidRPr="00044A62">
        <w:rPr>
          <w:rFonts w:ascii="Garamond" w:hAnsi="Garamond"/>
          <w:sz w:val="24"/>
          <w:szCs w:val="24"/>
        </w:rPr>
        <w:t>Zastupitelstvo obce vytvář</w:t>
      </w:r>
      <w:r w:rsidR="00F061D0">
        <w:rPr>
          <w:rFonts w:ascii="Garamond" w:hAnsi="Garamond"/>
          <w:sz w:val="24"/>
          <w:szCs w:val="24"/>
        </w:rPr>
        <w:t>í</w:t>
      </w:r>
      <w:r w:rsidR="00880420" w:rsidRPr="00044A62">
        <w:rPr>
          <w:rFonts w:ascii="Garamond" w:hAnsi="Garamond"/>
          <w:sz w:val="24"/>
          <w:szCs w:val="24"/>
        </w:rPr>
        <w:t xml:space="preserve"> podmínky pro další rozvoj ve všech oblastech (kulturních, sportovních, společenských) a </w:t>
      </w:r>
      <w:r w:rsidR="00C02002" w:rsidRPr="00044A62">
        <w:rPr>
          <w:rFonts w:ascii="Garamond" w:hAnsi="Garamond"/>
          <w:sz w:val="24"/>
          <w:szCs w:val="24"/>
        </w:rPr>
        <w:t>podpor</w:t>
      </w:r>
      <w:r w:rsidR="00C02002">
        <w:rPr>
          <w:rFonts w:ascii="Garamond" w:hAnsi="Garamond"/>
          <w:sz w:val="24"/>
          <w:szCs w:val="24"/>
        </w:rPr>
        <w:t>uje</w:t>
      </w:r>
      <w:r w:rsidR="00C02002" w:rsidRPr="00044A62">
        <w:rPr>
          <w:rFonts w:ascii="Garamond" w:hAnsi="Garamond"/>
          <w:sz w:val="24"/>
          <w:szCs w:val="24"/>
        </w:rPr>
        <w:t xml:space="preserve"> spolkovou</w:t>
      </w:r>
      <w:r w:rsidR="00880420" w:rsidRPr="00044A62">
        <w:rPr>
          <w:rFonts w:ascii="Garamond" w:hAnsi="Garamond"/>
          <w:sz w:val="24"/>
          <w:szCs w:val="24"/>
        </w:rPr>
        <w:t xml:space="preserve"> a komunitní činnost svých obyvatel. Zastupitelé </w:t>
      </w:r>
      <w:r w:rsidR="00AE1510">
        <w:rPr>
          <w:rFonts w:ascii="Garamond" w:hAnsi="Garamond"/>
          <w:sz w:val="24"/>
          <w:szCs w:val="24"/>
        </w:rPr>
        <w:t xml:space="preserve">jsou otevřeni </w:t>
      </w:r>
      <w:r w:rsidR="00880420" w:rsidRPr="00044A62">
        <w:rPr>
          <w:rFonts w:ascii="Garamond" w:hAnsi="Garamond"/>
          <w:sz w:val="24"/>
          <w:szCs w:val="24"/>
        </w:rPr>
        <w:t xml:space="preserve">  dialog</w:t>
      </w:r>
      <w:r w:rsidR="00AE1510">
        <w:rPr>
          <w:rFonts w:ascii="Garamond" w:hAnsi="Garamond"/>
          <w:sz w:val="24"/>
          <w:szCs w:val="24"/>
        </w:rPr>
        <w:t>u</w:t>
      </w:r>
      <w:r w:rsidR="00880420" w:rsidRPr="00044A62">
        <w:rPr>
          <w:rFonts w:ascii="Garamond" w:hAnsi="Garamond"/>
          <w:sz w:val="24"/>
          <w:szCs w:val="24"/>
        </w:rPr>
        <w:t xml:space="preserve"> s veřejností a mají zájem na </w:t>
      </w:r>
      <w:r w:rsidR="00C02002" w:rsidRPr="00044A62">
        <w:rPr>
          <w:rFonts w:ascii="Garamond" w:hAnsi="Garamond"/>
          <w:sz w:val="24"/>
          <w:szCs w:val="24"/>
        </w:rPr>
        <w:t>řešení podnětů</w:t>
      </w:r>
      <w:r w:rsidR="00880420" w:rsidRPr="00044A62">
        <w:rPr>
          <w:rFonts w:ascii="Garamond" w:hAnsi="Garamond"/>
          <w:sz w:val="24"/>
          <w:szCs w:val="24"/>
        </w:rPr>
        <w:t xml:space="preserve"> a návrhů podané obyvateli obce. Zároveň však stojí za právem na ochranu jednotlivce a skupin obyvatel. Vedení obce jedná seriózně a v rámci legislativy v řešených požadavcích či podmětech obyvatel obce. </w:t>
      </w:r>
      <w:r w:rsidR="00AE1510">
        <w:rPr>
          <w:rFonts w:ascii="Garamond" w:hAnsi="Garamond"/>
          <w:sz w:val="24"/>
          <w:szCs w:val="24"/>
        </w:rPr>
        <w:t>Cílem</w:t>
      </w:r>
      <w:r w:rsidR="00880420" w:rsidRPr="00044A62">
        <w:rPr>
          <w:rFonts w:ascii="Garamond" w:hAnsi="Garamond"/>
          <w:sz w:val="24"/>
          <w:szCs w:val="24"/>
        </w:rPr>
        <w:t xml:space="preserve"> zastupitelů je vytvoř</w:t>
      </w:r>
      <w:r w:rsidR="00AE1510">
        <w:rPr>
          <w:rFonts w:ascii="Garamond" w:hAnsi="Garamond"/>
          <w:sz w:val="24"/>
          <w:szCs w:val="24"/>
        </w:rPr>
        <w:t>ení</w:t>
      </w:r>
      <w:r w:rsidR="00880420" w:rsidRPr="00044A62">
        <w:rPr>
          <w:rFonts w:ascii="Garamond" w:hAnsi="Garamond"/>
          <w:sz w:val="24"/>
          <w:szCs w:val="24"/>
        </w:rPr>
        <w:t xml:space="preserve"> dobře fungující ob</w:t>
      </w:r>
      <w:r w:rsidR="00AE1510">
        <w:rPr>
          <w:rFonts w:ascii="Garamond" w:hAnsi="Garamond"/>
          <w:sz w:val="24"/>
          <w:szCs w:val="24"/>
        </w:rPr>
        <w:t>ce</w:t>
      </w:r>
      <w:r w:rsidR="00880420" w:rsidRPr="00044A62">
        <w:rPr>
          <w:rFonts w:ascii="Garamond" w:hAnsi="Garamond"/>
          <w:sz w:val="24"/>
          <w:szCs w:val="24"/>
        </w:rPr>
        <w:t xml:space="preserve"> a tomu odpovídající</w:t>
      </w:r>
      <w:r w:rsidR="00AE1510">
        <w:rPr>
          <w:rFonts w:ascii="Garamond" w:hAnsi="Garamond"/>
          <w:sz w:val="24"/>
          <w:szCs w:val="24"/>
        </w:rPr>
        <w:t>mu</w:t>
      </w:r>
      <w:r w:rsidR="00880420" w:rsidRPr="00044A62">
        <w:rPr>
          <w:rFonts w:ascii="Garamond" w:hAnsi="Garamond"/>
          <w:sz w:val="24"/>
          <w:szCs w:val="24"/>
        </w:rPr>
        <w:t xml:space="preserve"> kvalitní</w:t>
      </w:r>
      <w:r w:rsidR="00AE1510">
        <w:rPr>
          <w:rFonts w:ascii="Garamond" w:hAnsi="Garamond"/>
          <w:sz w:val="24"/>
          <w:szCs w:val="24"/>
        </w:rPr>
        <w:t>mu</w:t>
      </w:r>
      <w:r w:rsidR="00880420" w:rsidRPr="00044A62">
        <w:rPr>
          <w:rFonts w:ascii="Garamond" w:hAnsi="Garamond"/>
          <w:sz w:val="24"/>
          <w:szCs w:val="24"/>
        </w:rPr>
        <w:t xml:space="preserve"> společenství občanů s dobrými mezilidskými vztahy, volnočasovými aktivitami, kulturní</w:t>
      </w:r>
      <w:r w:rsidR="00F51FDE">
        <w:rPr>
          <w:rFonts w:ascii="Garamond" w:hAnsi="Garamond"/>
          <w:sz w:val="24"/>
          <w:szCs w:val="24"/>
        </w:rPr>
        <w:t>mi</w:t>
      </w:r>
      <w:r w:rsidR="00880420" w:rsidRPr="00044A62">
        <w:rPr>
          <w:rFonts w:ascii="Garamond" w:hAnsi="Garamond"/>
          <w:sz w:val="24"/>
          <w:szCs w:val="24"/>
        </w:rPr>
        <w:t xml:space="preserve"> a sportovní</w:t>
      </w:r>
      <w:r w:rsidR="00F51FDE">
        <w:rPr>
          <w:rFonts w:ascii="Garamond" w:hAnsi="Garamond"/>
          <w:sz w:val="24"/>
          <w:szCs w:val="24"/>
        </w:rPr>
        <w:t>mi</w:t>
      </w:r>
      <w:r w:rsidR="00880420" w:rsidRPr="00044A62">
        <w:rPr>
          <w:rFonts w:ascii="Garamond" w:hAnsi="Garamond"/>
          <w:sz w:val="24"/>
          <w:szCs w:val="24"/>
        </w:rPr>
        <w:t xml:space="preserve"> akce</w:t>
      </w:r>
      <w:r w:rsidR="00F51FDE">
        <w:rPr>
          <w:rFonts w:ascii="Garamond" w:hAnsi="Garamond"/>
          <w:sz w:val="24"/>
          <w:szCs w:val="24"/>
        </w:rPr>
        <w:t xml:space="preserve">mi </w:t>
      </w:r>
      <w:r w:rsidR="00880420" w:rsidRPr="00044A62">
        <w:rPr>
          <w:rFonts w:ascii="Garamond" w:hAnsi="Garamond"/>
          <w:sz w:val="24"/>
          <w:szCs w:val="24"/>
        </w:rPr>
        <w:t>a prezent</w:t>
      </w:r>
      <w:r w:rsidR="00AE1510">
        <w:rPr>
          <w:rFonts w:ascii="Garamond" w:hAnsi="Garamond"/>
          <w:sz w:val="24"/>
          <w:szCs w:val="24"/>
        </w:rPr>
        <w:t xml:space="preserve">ování Jestřabí </w:t>
      </w:r>
      <w:r w:rsidR="00C02002">
        <w:rPr>
          <w:rFonts w:ascii="Garamond" w:hAnsi="Garamond"/>
          <w:sz w:val="24"/>
          <w:szCs w:val="24"/>
        </w:rPr>
        <w:t xml:space="preserve">jako </w:t>
      </w:r>
      <w:r w:rsidR="00C02002" w:rsidRPr="00044A62">
        <w:rPr>
          <w:rFonts w:ascii="Garamond" w:hAnsi="Garamond"/>
          <w:sz w:val="24"/>
          <w:szCs w:val="24"/>
        </w:rPr>
        <w:t>malou</w:t>
      </w:r>
      <w:r w:rsidR="00F51FDE">
        <w:rPr>
          <w:rFonts w:ascii="Garamond" w:hAnsi="Garamond"/>
          <w:sz w:val="24"/>
          <w:szCs w:val="24"/>
        </w:rPr>
        <w:t xml:space="preserve"> </w:t>
      </w:r>
      <w:r w:rsidR="00880420" w:rsidRPr="00044A62">
        <w:rPr>
          <w:rFonts w:ascii="Garamond" w:hAnsi="Garamond"/>
          <w:sz w:val="24"/>
          <w:szCs w:val="24"/>
        </w:rPr>
        <w:t>valašskou obec s</w:t>
      </w:r>
      <w:r w:rsidR="00F51FDE">
        <w:rPr>
          <w:rFonts w:ascii="Garamond" w:hAnsi="Garamond"/>
          <w:sz w:val="24"/>
          <w:szCs w:val="24"/>
        </w:rPr>
        <w:t> </w:t>
      </w:r>
      <w:r w:rsidR="00880420" w:rsidRPr="00044A62">
        <w:rPr>
          <w:rFonts w:ascii="Garamond" w:hAnsi="Garamond"/>
          <w:sz w:val="24"/>
          <w:szCs w:val="24"/>
        </w:rPr>
        <w:t>je</w:t>
      </w:r>
      <w:r w:rsidR="00F51FDE">
        <w:rPr>
          <w:rFonts w:ascii="Garamond" w:hAnsi="Garamond"/>
          <w:sz w:val="24"/>
          <w:szCs w:val="24"/>
        </w:rPr>
        <w:t>jí</w:t>
      </w:r>
      <w:r w:rsidR="00880420" w:rsidRPr="00044A62">
        <w:rPr>
          <w:rFonts w:ascii="Garamond" w:hAnsi="Garamond"/>
          <w:sz w:val="24"/>
          <w:szCs w:val="24"/>
        </w:rPr>
        <w:t xml:space="preserve"> pestrou historií a tradicemi.</w:t>
      </w:r>
      <w:r w:rsidR="00F51FDE">
        <w:rPr>
          <w:rFonts w:ascii="Garamond" w:hAnsi="Garamond"/>
          <w:sz w:val="24"/>
          <w:szCs w:val="24"/>
        </w:rPr>
        <w:t xml:space="preserve"> Naší snahou bude pomocí podpůrných opatření zkvalitnit, popřípadě zajistit lepší:</w:t>
      </w:r>
    </w:p>
    <w:p w14:paraId="2B8D4A0A" w14:textId="5CF21A9F" w:rsidR="00F51FDE" w:rsidRDefault="00F51FDE" w:rsidP="00F51FDE">
      <w:pPr>
        <w:pStyle w:val="Odstavecseseznamem"/>
        <w:numPr>
          <w:ilvl w:val="0"/>
          <w:numId w:val="8"/>
        </w:numPr>
        <w:spacing w:line="360" w:lineRule="auto"/>
        <w:jc w:val="both"/>
        <w:rPr>
          <w:rFonts w:ascii="Garamond" w:hAnsi="Garamond"/>
          <w:sz w:val="24"/>
          <w:szCs w:val="24"/>
        </w:rPr>
      </w:pPr>
      <w:r w:rsidRPr="00F51FDE">
        <w:rPr>
          <w:rFonts w:ascii="Garamond" w:hAnsi="Garamond"/>
          <w:b/>
          <w:bCs/>
          <w:sz w:val="24"/>
          <w:szCs w:val="24"/>
        </w:rPr>
        <w:t>Komunikaci</w:t>
      </w:r>
      <w:r>
        <w:rPr>
          <w:rFonts w:ascii="Garamond" w:hAnsi="Garamond"/>
          <w:sz w:val="24"/>
          <w:szCs w:val="24"/>
        </w:rPr>
        <w:t xml:space="preserve">: Ve všech dostupných formách, tj. pomocí sociálních sítí, moderního rozhlasu, nových webových stránek a moderního zpravodaje. </w:t>
      </w:r>
    </w:p>
    <w:p w14:paraId="2A0B1631" w14:textId="50DA05BF" w:rsidR="00F51FDE" w:rsidRDefault="00F51FDE" w:rsidP="00F51FDE">
      <w:pPr>
        <w:pStyle w:val="Odstavecseseznamem"/>
        <w:numPr>
          <w:ilvl w:val="0"/>
          <w:numId w:val="8"/>
        </w:numPr>
        <w:spacing w:line="360" w:lineRule="auto"/>
        <w:jc w:val="both"/>
        <w:rPr>
          <w:rFonts w:ascii="Garamond" w:hAnsi="Garamond"/>
          <w:sz w:val="24"/>
          <w:szCs w:val="24"/>
        </w:rPr>
      </w:pPr>
      <w:r>
        <w:rPr>
          <w:rFonts w:ascii="Garamond" w:hAnsi="Garamond"/>
          <w:b/>
          <w:bCs/>
          <w:sz w:val="24"/>
          <w:szCs w:val="24"/>
        </w:rPr>
        <w:t>Bezpečnost</w:t>
      </w:r>
      <w:r w:rsidRPr="00F51FDE">
        <w:rPr>
          <w:rFonts w:ascii="Garamond" w:hAnsi="Garamond"/>
          <w:sz w:val="24"/>
          <w:szCs w:val="24"/>
        </w:rPr>
        <w:t>:</w:t>
      </w:r>
      <w:r>
        <w:rPr>
          <w:rFonts w:ascii="Garamond" w:hAnsi="Garamond"/>
          <w:sz w:val="24"/>
          <w:szCs w:val="24"/>
        </w:rPr>
        <w:t xml:space="preserve"> Rozmístění varovných tabulí o zvýšeném pohybu dětí, zrcadel do nebezpečných křižovatek dle platných legislativ</w:t>
      </w:r>
      <w:r w:rsidR="00931AC8">
        <w:rPr>
          <w:rFonts w:ascii="Garamond" w:hAnsi="Garamond"/>
          <w:sz w:val="24"/>
          <w:szCs w:val="24"/>
        </w:rPr>
        <w:t>,</w:t>
      </w:r>
    </w:p>
    <w:p w14:paraId="55D5C6F3" w14:textId="701FA529" w:rsidR="00F51FDE" w:rsidRDefault="00F51FDE" w:rsidP="00F51FDE">
      <w:pPr>
        <w:pStyle w:val="Odstavecseseznamem"/>
        <w:numPr>
          <w:ilvl w:val="0"/>
          <w:numId w:val="8"/>
        </w:numPr>
        <w:spacing w:line="360" w:lineRule="auto"/>
        <w:jc w:val="both"/>
        <w:rPr>
          <w:rFonts w:ascii="Garamond" w:hAnsi="Garamond"/>
          <w:sz w:val="24"/>
          <w:szCs w:val="24"/>
        </w:rPr>
      </w:pPr>
      <w:r>
        <w:rPr>
          <w:rFonts w:ascii="Garamond" w:hAnsi="Garamond"/>
          <w:b/>
          <w:bCs/>
          <w:sz w:val="24"/>
          <w:szCs w:val="24"/>
        </w:rPr>
        <w:t>Pracovní místa pro nezaměstnané spoluobčany</w:t>
      </w:r>
      <w:r>
        <w:rPr>
          <w:rFonts w:ascii="Garamond" w:hAnsi="Garamond"/>
          <w:sz w:val="24"/>
          <w:szCs w:val="24"/>
        </w:rPr>
        <w:t>: S využitím Úřadu práce zajistit místo obecního pracovníka</w:t>
      </w:r>
      <w:r w:rsidR="00AE1510">
        <w:rPr>
          <w:rFonts w:ascii="Garamond" w:hAnsi="Garamond"/>
          <w:sz w:val="24"/>
          <w:szCs w:val="24"/>
        </w:rPr>
        <w:t>, který bude dbát o reprezentativní prostředí obce.</w:t>
      </w:r>
    </w:p>
    <w:p w14:paraId="08567486" w14:textId="76CCC44D" w:rsidR="00D36F15" w:rsidRDefault="00D36F15" w:rsidP="00F51FDE">
      <w:pPr>
        <w:pStyle w:val="Odstavecseseznamem"/>
        <w:numPr>
          <w:ilvl w:val="0"/>
          <w:numId w:val="8"/>
        </w:numPr>
        <w:spacing w:line="360" w:lineRule="auto"/>
        <w:jc w:val="both"/>
        <w:rPr>
          <w:rFonts w:ascii="Garamond" w:hAnsi="Garamond"/>
          <w:sz w:val="24"/>
          <w:szCs w:val="24"/>
        </w:rPr>
      </w:pPr>
      <w:r>
        <w:rPr>
          <w:rFonts w:ascii="Garamond" w:hAnsi="Garamond"/>
          <w:b/>
          <w:bCs/>
          <w:sz w:val="24"/>
          <w:szCs w:val="24"/>
        </w:rPr>
        <w:t>Podpora spolkového a komunitního života v obci:</w:t>
      </w:r>
      <w:r>
        <w:rPr>
          <w:rFonts w:ascii="Garamond" w:hAnsi="Garamond"/>
          <w:sz w:val="24"/>
          <w:szCs w:val="24"/>
        </w:rPr>
        <w:t xml:space="preserve"> úzká spolupráce obce se spolky při pořádání akcí pro obyvatele během celého roku, podpora zájmové činnosti spolků, zajištění odpovídající zázemí pro jejich činnost</w:t>
      </w:r>
      <w:r w:rsidR="00931AC8">
        <w:rPr>
          <w:rFonts w:ascii="Garamond" w:hAnsi="Garamond"/>
          <w:sz w:val="24"/>
          <w:szCs w:val="24"/>
        </w:rPr>
        <w:t xml:space="preserve"> (dovybavení klubovny, sálu v KD, sportovního areálu – který bude vhodný jak pro multifunkční sportovní aktivity, tak pro setkávání při kulturních akcích). Zbudování naučných stezek v obecním sadu. </w:t>
      </w:r>
    </w:p>
    <w:p w14:paraId="7B8939ED" w14:textId="4BADF3BE" w:rsidR="00F51FDE" w:rsidRDefault="00F51FDE" w:rsidP="00F51FDE">
      <w:pPr>
        <w:pStyle w:val="Odstavecseseznamem"/>
        <w:numPr>
          <w:ilvl w:val="0"/>
          <w:numId w:val="8"/>
        </w:numPr>
        <w:spacing w:line="360" w:lineRule="auto"/>
        <w:jc w:val="both"/>
        <w:rPr>
          <w:rFonts w:ascii="Garamond" w:hAnsi="Garamond"/>
          <w:sz w:val="24"/>
          <w:szCs w:val="24"/>
        </w:rPr>
      </w:pPr>
      <w:r w:rsidRPr="00F51FDE">
        <w:rPr>
          <w:rFonts w:ascii="Garamond" w:hAnsi="Garamond"/>
          <w:b/>
          <w:bCs/>
          <w:sz w:val="24"/>
          <w:szCs w:val="24"/>
        </w:rPr>
        <w:t>Kulturní vyžití</w:t>
      </w:r>
      <w:r>
        <w:rPr>
          <w:rFonts w:ascii="Garamond" w:hAnsi="Garamond"/>
          <w:sz w:val="24"/>
          <w:szCs w:val="24"/>
        </w:rPr>
        <w:t xml:space="preserve">: </w:t>
      </w:r>
      <w:r w:rsidR="00FB1CF9">
        <w:rPr>
          <w:rFonts w:ascii="Garamond" w:hAnsi="Garamond"/>
          <w:sz w:val="24"/>
          <w:szCs w:val="24"/>
        </w:rPr>
        <w:t>Pořádání osvětových akcí (besed s pamětníky a odborníky), zachovávání tradic,</w:t>
      </w:r>
      <w:r w:rsidR="006E0CB2">
        <w:rPr>
          <w:rFonts w:ascii="Garamond" w:hAnsi="Garamond"/>
          <w:sz w:val="24"/>
          <w:szCs w:val="24"/>
        </w:rPr>
        <w:t xml:space="preserve"> starostlivost</w:t>
      </w:r>
      <w:r w:rsidR="00FB1CF9">
        <w:rPr>
          <w:rFonts w:ascii="Garamond" w:hAnsi="Garamond"/>
          <w:sz w:val="24"/>
          <w:szCs w:val="24"/>
        </w:rPr>
        <w:t xml:space="preserve"> </w:t>
      </w:r>
      <w:r w:rsidR="006E0CB2">
        <w:rPr>
          <w:rFonts w:ascii="Garamond" w:hAnsi="Garamond"/>
          <w:sz w:val="24"/>
          <w:szCs w:val="24"/>
        </w:rPr>
        <w:t>o</w:t>
      </w:r>
      <w:r w:rsidR="00FB1CF9">
        <w:rPr>
          <w:rFonts w:ascii="Garamond" w:hAnsi="Garamond"/>
          <w:sz w:val="24"/>
          <w:szCs w:val="24"/>
        </w:rPr>
        <w:t xml:space="preserve"> mezigenerační vztahy v obci, pořádání plesů, zábav a tradičních akcí (fašanky, košt slivovic</w:t>
      </w:r>
      <w:r w:rsidR="006E0CB2">
        <w:rPr>
          <w:rFonts w:ascii="Garamond" w:hAnsi="Garamond"/>
          <w:sz w:val="24"/>
          <w:szCs w:val="24"/>
        </w:rPr>
        <w:t>e, akcí pro rodiny s dětmi, pouťové akce</w:t>
      </w:r>
      <w:r w:rsidR="00FB1CF9">
        <w:rPr>
          <w:rFonts w:ascii="Garamond" w:hAnsi="Garamond"/>
          <w:sz w:val="24"/>
          <w:szCs w:val="24"/>
        </w:rPr>
        <w:t>)</w:t>
      </w:r>
      <w:r w:rsidR="00D36F15">
        <w:rPr>
          <w:rFonts w:ascii="Garamond" w:hAnsi="Garamond"/>
          <w:sz w:val="24"/>
          <w:szCs w:val="24"/>
        </w:rPr>
        <w:t xml:space="preserve"> a </w:t>
      </w:r>
      <w:r w:rsidR="00931AC8">
        <w:rPr>
          <w:rFonts w:ascii="Garamond" w:hAnsi="Garamond"/>
          <w:sz w:val="24"/>
          <w:szCs w:val="24"/>
        </w:rPr>
        <w:t>zajištění</w:t>
      </w:r>
      <w:r w:rsidR="004D33C9">
        <w:rPr>
          <w:rFonts w:ascii="Garamond" w:hAnsi="Garamond"/>
          <w:sz w:val="24"/>
          <w:szCs w:val="24"/>
        </w:rPr>
        <w:t xml:space="preserve"> odpovídajícího zázemí pro pořádání kulturních akcí</w:t>
      </w:r>
      <w:r w:rsidR="00524DB1">
        <w:rPr>
          <w:rFonts w:ascii="Garamond" w:hAnsi="Garamond"/>
          <w:sz w:val="24"/>
          <w:szCs w:val="24"/>
        </w:rPr>
        <w:t xml:space="preserve">, </w:t>
      </w:r>
      <w:r w:rsidR="00931AC8">
        <w:rPr>
          <w:rFonts w:ascii="Garamond" w:hAnsi="Garamond"/>
          <w:sz w:val="24"/>
          <w:szCs w:val="24"/>
        </w:rPr>
        <w:t>zabezpečení</w:t>
      </w:r>
      <w:r w:rsidR="00524DB1">
        <w:rPr>
          <w:rFonts w:ascii="Garamond" w:hAnsi="Garamond"/>
          <w:sz w:val="24"/>
          <w:szCs w:val="24"/>
        </w:rPr>
        <w:t xml:space="preserve"> občasných bohoslužeb v místní kapli</w:t>
      </w:r>
      <w:r w:rsidR="00931AC8">
        <w:rPr>
          <w:rFonts w:ascii="Garamond" w:hAnsi="Garamond"/>
          <w:sz w:val="24"/>
          <w:szCs w:val="24"/>
        </w:rPr>
        <w:t>.</w:t>
      </w:r>
    </w:p>
    <w:p w14:paraId="501FD0C2" w14:textId="42ECA736" w:rsidR="00FB1CF9" w:rsidRDefault="00FB1CF9" w:rsidP="00F51FDE">
      <w:pPr>
        <w:pStyle w:val="Odstavecseseznamem"/>
        <w:numPr>
          <w:ilvl w:val="0"/>
          <w:numId w:val="8"/>
        </w:numPr>
        <w:spacing w:line="360" w:lineRule="auto"/>
        <w:jc w:val="both"/>
        <w:rPr>
          <w:rFonts w:ascii="Garamond" w:hAnsi="Garamond"/>
          <w:sz w:val="24"/>
          <w:szCs w:val="24"/>
        </w:rPr>
      </w:pPr>
      <w:r w:rsidRPr="00FB1CF9">
        <w:rPr>
          <w:rFonts w:ascii="Garamond" w:hAnsi="Garamond"/>
          <w:b/>
          <w:bCs/>
          <w:sz w:val="24"/>
          <w:szCs w:val="24"/>
        </w:rPr>
        <w:t>Stavební akce</w:t>
      </w:r>
      <w:r>
        <w:rPr>
          <w:rFonts w:ascii="Garamond" w:hAnsi="Garamond"/>
          <w:sz w:val="24"/>
          <w:szCs w:val="24"/>
        </w:rPr>
        <w:t>:</w:t>
      </w:r>
      <w:r w:rsidR="00D36F15">
        <w:rPr>
          <w:rFonts w:ascii="Garamond" w:hAnsi="Garamond"/>
          <w:sz w:val="24"/>
          <w:szCs w:val="24"/>
        </w:rPr>
        <w:t xml:space="preserve"> </w:t>
      </w:r>
      <w:r w:rsidR="00524DB1">
        <w:rPr>
          <w:rFonts w:ascii="Garamond" w:hAnsi="Garamond"/>
          <w:sz w:val="24"/>
          <w:szCs w:val="24"/>
        </w:rPr>
        <w:t>R</w:t>
      </w:r>
      <w:r w:rsidR="00D36F15">
        <w:rPr>
          <w:rFonts w:ascii="Garamond" w:hAnsi="Garamond"/>
          <w:sz w:val="24"/>
          <w:szCs w:val="24"/>
        </w:rPr>
        <w:t>ekonstrukce prostor na OÚ, modernizace a rozšíření využití víceúčelového hřiště, napojení na připravovaný úsek cyklostezky vedoucí z Bohuslavic nad Vláří do Štítné nad Vláří – Popova, odvodnění</w:t>
      </w:r>
      <w:r w:rsidR="00931AC8">
        <w:rPr>
          <w:rFonts w:ascii="Garamond" w:hAnsi="Garamond"/>
          <w:sz w:val="24"/>
          <w:szCs w:val="24"/>
        </w:rPr>
        <w:t>.</w:t>
      </w:r>
    </w:p>
    <w:p w14:paraId="236CF52E" w14:textId="5B07F8A3" w:rsidR="00187563" w:rsidRDefault="00DF5E31" w:rsidP="00187563">
      <w:pPr>
        <w:pStyle w:val="Odstavecseseznamem"/>
        <w:numPr>
          <w:ilvl w:val="0"/>
          <w:numId w:val="8"/>
        </w:numPr>
        <w:spacing w:line="360" w:lineRule="auto"/>
        <w:jc w:val="both"/>
        <w:rPr>
          <w:rFonts w:ascii="Garamond" w:hAnsi="Garamond"/>
          <w:sz w:val="24"/>
          <w:szCs w:val="24"/>
        </w:rPr>
      </w:pPr>
      <w:r>
        <w:rPr>
          <w:rFonts w:ascii="Garamond" w:hAnsi="Garamond"/>
          <w:b/>
          <w:bCs/>
          <w:sz w:val="24"/>
          <w:szCs w:val="24"/>
        </w:rPr>
        <w:lastRenderedPageBreak/>
        <w:t>Ekologie</w:t>
      </w:r>
      <w:r w:rsidRPr="00DF5E31">
        <w:rPr>
          <w:rFonts w:ascii="Garamond" w:hAnsi="Garamond"/>
          <w:sz w:val="24"/>
          <w:szCs w:val="24"/>
        </w:rPr>
        <w:t>:</w:t>
      </w:r>
      <w:r>
        <w:rPr>
          <w:rFonts w:ascii="Garamond" w:hAnsi="Garamond"/>
          <w:sz w:val="24"/>
          <w:szCs w:val="24"/>
        </w:rPr>
        <w:t xml:space="preserve"> </w:t>
      </w:r>
      <w:r w:rsidR="004D33C9">
        <w:rPr>
          <w:rFonts w:ascii="Garamond" w:hAnsi="Garamond"/>
          <w:sz w:val="24"/>
          <w:szCs w:val="24"/>
        </w:rPr>
        <w:t xml:space="preserve">Zajištění lepšího využití kompostovacího místa (využívání štěpkovače </w:t>
      </w:r>
      <w:r w:rsidR="004D33C9" w:rsidRPr="00524DB1">
        <w:rPr>
          <w:rFonts w:ascii="Garamond" w:hAnsi="Garamond"/>
          <w:sz w:val="24"/>
          <w:szCs w:val="24"/>
        </w:rPr>
        <w:t>a drtiče větví), lepší možnosti třídění odpadu (zajištění kontejnerů na tříděný odpad, aktualizace smlouvy na svoz odpadu, podpora akcí typu Ukliďme Česko, informovanost občanů a nakládání s</w:t>
      </w:r>
      <w:r w:rsidR="00931AC8">
        <w:rPr>
          <w:rFonts w:ascii="Garamond" w:hAnsi="Garamond"/>
          <w:sz w:val="24"/>
          <w:szCs w:val="24"/>
        </w:rPr>
        <w:t> </w:t>
      </w:r>
      <w:r w:rsidR="004D33C9" w:rsidRPr="00524DB1">
        <w:rPr>
          <w:rFonts w:ascii="Garamond" w:hAnsi="Garamond"/>
          <w:sz w:val="24"/>
          <w:szCs w:val="24"/>
        </w:rPr>
        <w:t>odpady</w:t>
      </w:r>
      <w:r w:rsidR="00931AC8">
        <w:rPr>
          <w:rFonts w:ascii="Garamond" w:hAnsi="Garamond"/>
          <w:sz w:val="24"/>
          <w:szCs w:val="24"/>
        </w:rPr>
        <w:t>.</w:t>
      </w:r>
      <w:r w:rsidR="008E4B90">
        <w:rPr>
          <w:rFonts w:ascii="Garamond" w:hAnsi="Garamond"/>
          <w:sz w:val="24"/>
          <w:szCs w:val="24"/>
        </w:rPr>
        <w:t xml:space="preserve"> Využít dotačních titulů na adaptaci prostředí na klimatické změny.</w:t>
      </w:r>
    </w:p>
    <w:p w14:paraId="4763F47D" w14:textId="4B1AF514" w:rsidR="00057568" w:rsidRDefault="00057568" w:rsidP="00187563">
      <w:pPr>
        <w:pStyle w:val="Odstavecseseznamem"/>
        <w:numPr>
          <w:ilvl w:val="0"/>
          <w:numId w:val="8"/>
        </w:numPr>
        <w:spacing w:line="360" w:lineRule="auto"/>
        <w:jc w:val="both"/>
        <w:rPr>
          <w:rFonts w:ascii="Garamond" w:hAnsi="Garamond"/>
          <w:sz w:val="24"/>
          <w:szCs w:val="24"/>
        </w:rPr>
      </w:pPr>
      <w:r>
        <w:rPr>
          <w:rFonts w:ascii="Garamond" w:hAnsi="Garamond"/>
          <w:b/>
          <w:bCs/>
          <w:sz w:val="24"/>
          <w:szCs w:val="24"/>
        </w:rPr>
        <w:t>Kvalitní fungování obce</w:t>
      </w:r>
      <w:r w:rsidRPr="00057568">
        <w:rPr>
          <w:rFonts w:ascii="Garamond" w:hAnsi="Garamond"/>
          <w:sz w:val="24"/>
          <w:szCs w:val="24"/>
        </w:rPr>
        <w:t>:</w:t>
      </w:r>
      <w:r>
        <w:rPr>
          <w:rFonts w:ascii="Garamond" w:hAnsi="Garamond"/>
          <w:sz w:val="24"/>
          <w:szCs w:val="24"/>
        </w:rPr>
        <w:t xml:space="preserve"> Zajištění pojízdné prodejny, zabezpečení stálého provozu místního pohostinství. Rekonstrukce stávající kompostárny tak, aby maximálně plnila svoji funkčnost.</w:t>
      </w:r>
    </w:p>
    <w:p w14:paraId="6438E771" w14:textId="009D9A79" w:rsidR="00057568" w:rsidRDefault="00057568" w:rsidP="00057568">
      <w:pPr>
        <w:spacing w:line="360" w:lineRule="auto"/>
        <w:jc w:val="both"/>
        <w:rPr>
          <w:rFonts w:ascii="Garamond" w:hAnsi="Garamond"/>
          <w:sz w:val="24"/>
          <w:szCs w:val="24"/>
        </w:rPr>
      </w:pPr>
    </w:p>
    <w:p w14:paraId="393BCA81" w14:textId="45947D4B" w:rsidR="00057568" w:rsidRDefault="00057568" w:rsidP="00057568">
      <w:pPr>
        <w:spacing w:line="360" w:lineRule="auto"/>
        <w:jc w:val="both"/>
        <w:rPr>
          <w:rFonts w:ascii="Garamond" w:hAnsi="Garamond"/>
          <w:sz w:val="24"/>
          <w:szCs w:val="24"/>
        </w:rPr>
      </w:pPr>
    </w:p>
    <w:p w14:paraId="6C9790B8" w14:textId="4783790B" w:rsidR="00057568" w:rsidRDefault="00057568" w:rsidP="00057568">
      <w:pPr>
        <w:spacing w:line="360" w:lineRule="auto"/>
        <w:jc w:val="both"/>
        <w:rPr>
          <w:rFonts w:ascii="Garamond" w:hAnsi="Garamond"/>
          <w:sz w:val="24"/>
          <w:szCs w:val="24"/>
        </w:rPr>
      </w:pPr>
    </w:p>
    <w:p w14:paraId="19C77E94" w14:textId="2B7C6E24" w:rsidR="00057568" w:rsidRDefault="00057568" w:rsidP="00057568">
      <w:pPr>
        <w:spacing w:line="360" w:lineRule="auto"/>
        <w:jc w:val="both"/>
        <w:rPr>
          <w:rFonts w:ascii="Garamond" w:hAnsi="Garamond"/>
          <w:sz w:val="24"/>
          <w:szCs w:val="24"/>
        </w:rPr>
      </w:pPr>
    </w:p>
    <w:p w14:paraId="5F9A2960" w14:textId="53509CF7" w:rsidR="00057568" w:rsidRDefault="00057568" w:rsidP="00057568">
      <w:pPr>
        <w:spacing w:line="360" w:lineRule="auto"/>
        <w:jc w:val="both"/>
        <w:rPr>
          <w:rFonts w:ascii="Garamond" w:hAnsi="Garamond"/>
          <w:sz w:val="24"/>
          <w:szCs w:val="24"/>
        </w:rPr>
      </w:pPr>
    </w:p>
    <w:p w14:paraId="56A280E0" w14:textId="3F95A3EE" w:rsidR="00057568" w:rsidRDefault="00057568" w:rsidP="00057568">
      <w:pPr>
        <w:spacing w:line="360" w:lineRule="auto"/>
        <w:jc w:val="both"/>
        <w:rPr>
          <w:rFonts w:ascii="Garamond" w:hAnsi="Garamond"/>
          <w:sz w:val="24"/>
          <w:szCs w:val="24"/>
        </w:rPr>
      </w:pPr>
    </w:p>
    <w:p w14:paraId="6ABEC616" w14:textId="459F294D" w:rsidR="00057568" w:rsidRDefault="00057568" w:rsidP="00057568">
      <w:pPr>
        <w:spacing w:line="360" w:lineRule="auto"/>
        <w:jc w:val="both"/>
        <w:rPr>
          <w:rFonts w:ascii="Garamond" w:hAnsi="Garamond"/>
          <w:sz w:val="24"/>
          <w:szCs w:val="24"/>
        </w:rPr>
      </w:pPr>
    </w:p>
    <w:p w14:paraId="060058B3" w14:textId="2BB392A7" w:rsidR="00057568" w:rsidRDefault="00057568" w:rsidP="00057568">
      <w:pPr>
        <w:spacing w:line="360" w:lineRule="auto"/>
        <w:jc w:val="both"/>
        <w:rPr>
          <w:rFonts w:ascii="Garamond" w:hAnsi="Garamond"/>
          <w:sz w:val="24"/>
          <w:szCs w:val="24"/>
        </w:rPr>
      </w:pPr>
    </w:p>
    <w:p w14:paraId="230DCABD" w14:textId="4F698A2A" w:rsidR="00057568" w:rsidRDefault="00057568" w:rsidP="00057568">
      <w:pPr>
        <w:spacing w:line="360" w:lineRule="auto"/>
        <w:jc w:val="both"/>
        <w:rPr>
          <w:rFonts w:ascii="Garamond" w:hAnsi="Garamond"/>
          <w:sz w:val="24"/>
          <w:szCs w:val="24"/>
        </w:rPr>
      </w:pPr>
    </w:p>
    <w:p w14:paraId="1EE65C61" w14:textId="467C20AD" w:rsidR="00057568" w:rsidRDefault="00057568" w:rsidP="00057568">
      <w:pPr>
        <w:spacing w:line="360" w:lineRule="auto"/>
        <w:jc w:val="both"/>
        <w:rPr>
          <w:rFonts w:ascii="Garamond" w:hAnsi="Garamond"/>
          <w:sz w:val="24"/>
          <w:szCs w:val="24"/>
        </w:rPr>
      </w:pPr>
    </w:p>
    <w:p w14:paraId="22FE55E8" w14:textId="45A88F9E" w:rsidR="00057568" w:rsidRDefault="00057568" w:rsidP="00057568">
      <w:pPr>
        <w:spacing w:line="360" w:lineRule="auto"/>
        <w:jc w:val="both"/>
        <w:rPr>
          <w:rFonts w:ascii="Garamond" w:hAnsi="Garamond"/>
          <w:sz w:val="24"/>
          <w:szCs w:val="24"/>
        </w:rPr>
      </w:pPr>
    </w:p>
    <w:p w14:paraId="6E9A81BA" w14:textId="14CD5AD0" w:rsidR="00057568" w:rsidRDefault="00057568" w:rsidP="00057568">
      <w:pPr>
        <w:spacing w:line="360" w:lineRule="auto"/>
        <w:jc w:val="both"/>
        <w:rPr>
          <w:rFonts w:ascii="Garamond" w:hAnsi="Garamond"/>
          <w:sz w:val="24"/>
          <w:szCs w:val="24"/>
        </w:rPr>
      </w:pPr>
    </w:p>
    <w:p w14:paraId="25219A2E" w14:textId="5EC11988" w:rsidR="00057568" w:rsidRDefault="00057568" w:rsidP="00057568">
      <w:pPr>
        <w:spacing w:line="360" w:lineRule="auto"/>
        <w:jc w:val="both"/>
        <w:rPr>
          <w:rFonts w:ascii="Garamond" w:hAnsi="Garamond"/>
          <w:sz w:val="24"/>
          <w:szCs w:val="24"/>
        </w:rPr>
      </w:pPr>
    </w:p>
    <w:p w14:paraId="30FD60E1" w14:textId="25EB91D9" w:rsidR="00057568" w:rsidRDefault="00057568" w:rsidP="00057568">
      <w:pPr>
        <w:spacing w:line="360" w:lineRule="auto"/>
        <w:jc w:val="both"/>
        <w:rPr>
          <w:rFonts w:ascii="Garamond" w:hAnsi="Garamond"/>
          <w:sz w:val="24"/>
          <w:szCs w:val="24"/>
        </w:rPr>
      </w:pPr>
    </w:p>
    <w:p w14:paraId="5946EF0C" w14:textId="58932880" w:rsidR="00057568" w:rsidRDefault="00057568" w:rsidP="00057568">
      <w:pPr>
        <w:spacing w:line="360" w:lineRule="auto"/>
        <w:jc w:val="both"/>
        <w:rPr>
          <w:rFonts w:ascii="Garamond" w:hAnsi="Garamond"/>
          <w:sz w:val="24"/>
          <w:szCs w:val="24"/>
        </w:rPr>
      </w:pPr>
    </w:p>
    <w:p w14:paraId="2085AB2A" w14:textId="79FA2DE3" w:rsidR="00057568" w:rsidRDefault="00057568" w:rsidP="00057568">
      <w:pPr>
        <w:spacing w:line="360" w:lineRule="auto"/>
        <w:jc w:val="both"/>
        <w:rPr>
          <w:rFonts w:ascii="Garamond" w:hAnsi="Garamond"/>
          <w:sz w:val="24"/>
          <w:szCs w:val="24"/>
        </w:rPr>
      </w:pPr>
    </w:p>
    <w:p w14:paraId="0DBF54D4" w14:textId="3D2219E8" w:rsidR="00057568" w:rsidRDefault="00057568" w:rsidP="00057568">
      <w:pPr>
        <w:spacing w:line="360" w:lineRule="auto"/>
        <w:jc w:val="both"/>
        <w:rPr>
          <w:rFonts w:ascii="Garamond" w:hAnsi="Garamond"/>
          <w:sz w:val="24"/>
          <w:szCs w:val="24"/>
        </w:rPr>
      </w:pPr>
    </w:p>
    <w:p w14:paraId="6048AD59" w14:textId="1C21D398" w:rsidR="00057568" w:rsidRDefault="00057568" w:rsidP="00057568">
      <w:pPr>
        <w:spacing w:line="360" w:lineRule="auto"/>
        <w:jc w:val="both"/>
        <w:rPr>
          <w:rFonts w:ascii="Garamond" w:hAnsi="Garamond"/>
          <w:sz w:val="24"/>
          <w:szCs w:val="24"/>
        </w:rPr>
      </w:pPr>
    </w:p>
    <w:p w14:paraId="71D566CA" w14:textId="77777777" w:rsidR="00057568" w:rsidRPr="00057568" w:rsidRDefault="00057568" w:rsidP="00057568">
      <w:pPr>
        <w:spacing w:line="360" w:lineRule="auto"/>
        <w:jc w:val="both"/>
        <w:rPr>
          <w:rFonts w:ascii="Garamond" w:hAnsi="Garamond"/>
          <w:sz w:val="24"/>
          <w:szCs w:val="24"/>
        </w:rPr>
      </w:pPr>
    </w:p>
    <w:p w14:paraId="4F651029" w14:textId="6141BAA1" w:rsidR="006E5399" w:rsidRDefault="00B434AD" w:rsidP="00B434AD">
      <w:pPr>
        <w:pStyle w:val="Nadpis1"/>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128925626"/>
      <w:r w:rsidRPr="00B434AD">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5. </w:t>
      </w:r>
      <w:r w:rsidR="00C90A2E" w:rsidRPr="00550ED9">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50ED9">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SWOT analýza prorodinné politiky</w:t>
      </w:r>
      <w:bookmarkEnd w:id="13"/>
    </w:p>
    <w:p w14:paraId="6383F731" w14:textId="77777777" w:rsidR="00187563" w:rsidRPr="00187563" w:rsidRDefault="00187563" w:rsidP="00187563"/>
    <w:tbl>
      <w:tblPr>
        <w:tblStyle w:val="Mkatabulky"/>
        <w:tblW w:w="0" w:type="auto"/>
        <w:tblLook w:val="04A0" w:firstRow="1" w:lastRow="0" w:firstColumn="1" w:lastColumn="0" w:noHBand="0" w:noVBand="1"/>
      </w:tblPr>
      <w:tblGrid>
        <w:gridCol w:w="4531"/>
        <w:gridCol w:w="4531"/>
      </w:tblGrid>
      <w:tr w:rsidR="00187563" w14:paraId="3FD8DB0F" w14:textId="77777777" w:rsidTr="00187563">
        <w:tc>
          <w:tcPr>
            <w:tcW w:w="4531" w:type="dxa"/>
            <w:shd w:val="clear" w:color="auto" w:fill="A8D08D" w:themeFill="accent6" w:themeFillTint="99"/>
          </w:tcPr>
          <w:p w14:paraId="7DE3EDDC" w14:textId="6130164D" w:rsidR="00187563" w:rsidRPr="00187563" w:rsidRDefault="00187563" w:rsidP="00187563">
            <w:pPr>
              <w:jc w:val="center"/>
              <w:rPr>
                <w:rFonts w:ascii="Garamond" w:hAnsi="Garamond"/>
                <w:b/>
                <w:bCs/>
                <w:sz w:val="24"/>
                <w:szCs w:val="24"/>
              </w:rPr>
            </w:pPr>
            <w:r w:rsidRPr="00187563">
              <w:rPr>
                <w:rFonts w:ascii="Garamond" w:hAnsi="Garamond"/>
                <w:b/>
                <w:bCs/>
                <w:sz w:val="24"/>
                <w:szCs w:val="24"/>
              </w:rPr>
              <w:t>Silné stránky (pozitiva a rozvojové faktory)</w:t>
            </w:r>
          </w:p>
        </w:tc>
        <w:tc>
          <w:tcPr>
            <w:tcW w:w="4531" w:type="dxa"/>
            <w:shd w:val="clear" w:color="auto" w:fill="F4B083" w:themeFill="accent2" w:themeFillTint="99"/>
          </w:tcPr>
          <w:p w14:paraId="2C291A0B" w14:textId="6D31E79A" w:rsidR="00187563" w:rsidRPr="00187563" w:rsidRDefault="00187563" w:rsidP="00187563">
            <w:pPr>
              <w:jc w:val="center"/>
              <w:rPr>
                <w:rFonts w:ascii="Garamond" w:hAnsi="Garamond"/>
                <w:b/>
                <w:bCs/>
                <w:sz w:val="24"/>
                <w:szCs w:val="24"/>
              </w:rPr>
            </w:pPr>
            <w:r w:rsidRPr="00187563">
              <w:rPr>
                <w:rFonts w:ascii="Garamond" w:hAnsi="Garamond"/>
                <w:b/>
                <w:bCs/>
                <w:sz w:val="24"/>
                <w:szCs w:val="24"/>
              </w:rPr>
              <w:t>Slabé stránky (negativa, problémy)</w:t>
            </w:r>
          </w:p>
        </w:tc>
      </w:tr>
      <w:tr w:rsidR="00187563" w14:paraId="031BE738" w14:textId="77777777" w:rsidTr="00FA6F2C">
        <w:trPr>
          <w:trHeight w:val="4000"/>
        </w:trPr>
        <w:tc>
          <w:tcPr>
            <w:tcW w:w="4531" w:type="dxa"/>
          </w:tcPr>
          <w:p w14:paraId="5BDE8FDA" w14:textId="77777777"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Zájem ze strany představitelů obce o zpracování koncepce rodinné politiky</w:t>
            </w:r>
          </w:p>
          <w:p w14:paraId="3A3C6233" w14:textId="005E0F45"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Existující spolky zabývající se prorodinnými aktivitami</w:t>
            </w:r>
          </w:p>
          <w:p w14:paraId="4F454A2A" w14:textId="77777777"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Možnost navázat na příklad dobré praxe (čerpání z historie obce)</w:t>
            </w:r>
          </w:p>
          <w:p w14:paraId="0F6224C2" w14:textId="77777777"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Pestrá nabídka kulturního a sportovního vyžití</w:t>
            </w:r>
          </w:p>
          <w:p w14:paraId="013AF2AD" w14:textId="77777777" w:rsidR="00187563" w:rsidRPr="00FA6F2C" w:rsidRDefault="00187563" w:rsidP="00187563">
            <w:pPr>
              <w:pStyle w:val="Odstavecseseznamem"/>
              <w:numPr>
                <w:ilvl w:val="0"/>
                <w:numId w:val="12"/>
              </w:numPr>
              <w:rPr>
                <w:sz w:val="24"/>
                <w:szCs w:val="24"/>
              </w:rPr>
            </w:pPr>
            <w:r w:rsidRPr="00187563">
              <w:rPr>
                <w:rFonts w:ascii="Garamond" w:hAnsi="Garamond"/>
                <w:sz w:val="24"/>
                <w:szCs w:val="24"/>
              </w:rPr>
              <w:t>Finanční i nefinanční pomoc spolkům ze strany obce</w:t>
            </w:r>
          </w:p>
          <w:p w14:paraId="59F4F7D6" w14:textId="77777777" w:rsidR="00FA6F2C" w:rsidRDefault="00FA6F2C" w:rsidP="00187563">
            <w:pPr>
              <w:pStyle w:val="Odstavecseseznamem"/>
              <w:numPr>
                <w:ilvl w:val="0"/>
                <w:numId w:val="12"/>
              </w:numPr>
              <w:rPr>
                <w:rFonts w:ascii="Garamond" w:hAnsi="Garamond"/>
                <w:sz w:val="24"/>
                <w:szCs w:val="24"/>
              </w:rPr>
            </w:pPr>
            <w:r w:rsidRPr="00FA6F2C">
              <w:rPr>
                <w:rFonts w:ascii="Garamond" w:hAnsi="Garamond"/>
                <w:sz w:val="24"/>
                <w:szCs w:val="24"/>
              </w:rPr>
              <w:t>Snaha o zachovávání místních zvyků a tradic</w:t>
            </w:r>
          </w:p>
          <w:p w14:paraId="7D5897BA" w14:textId="2C732F93" w:rsidR="006E0CB2" w:rsidRPr="00FA6F2C" w:rsidRDefault="006E0CB2" w:rsidP="00187563">
            <w:pPr>
              <w:pStyle w:val="Odstavecseseznamem"/>
              <w:numPr>
                <w:ilvl w:val="0"/>
                <w:numId w:val="12"/>
              </w:numPr>
              <w:rPr>
                <w:rFonts w:ascii="Garamond" w:hAnsi="Garamond"/>
                <w:sz w:val="24"/>
                <w:szCs w:val="24"/>
              </w:rPr>
            </w:pPr>
          </w:p>
        </w:tc>
        <w:tc>
          <w:tcPr>
            <w:tcW w:w="4531" w:type="dxa"/>
          </w:tcPr>
          <w:p w14:paraId="3388FAC9" w14:textId="77777777"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Nedostatečná nabídka prostorů pro mezigenerační setkávání</w:t>
            </w:r>
          </w:p>
          <w:p w14:paraId="4F15E913" w14:textId="77777777" w:rsidR="00187563" w:rsidRPr="00187563" w:rsidRDefault="00187563" w:rsidP="00187563">
            <w:pPr>
              <w:pStyle w:val="Odstavecseseznamem"/>
              <w:numPr>
                <w:ilvl w:val="0"/>
                <w:numId w:val="12"/>
              </w:numPr>
              <w:rPr>
                <w:rFonts w:ascii="Garamond" w:hAnsi="Garamond"/>
                <w:sz w:val="24"/>
                <w:szCs w:val="24"/>
              </w:rPr>
            </w:pPr>
            <w:r w:rsidRPr="00187563">
              <w:rPr>
                <w:rFonts w:ascii="Garamond" w:hAnsi="Garamond"/>
                <w:sz w:val="24"/>
                <w:szCs w:val="24"/>
              </w:rPr>
              <w:t>Nedostatečná nabídka venkovních aktivit pro děti školního věku a dospívajících</w:t>
            </w:r>
          </w:p>
          <w:p w14:paraId="145FF0CF" w14:textId="6431C643" w:rsidR="00187563" w:rsidRPr="00FA6F2C" w:rsidRDefault="00FA6F2C" w:rsidP="00187563">
            <w:pPr>
              <w:pStyle w:val="Odstavecseseznamem"/>
              <w:numPr>
                <w:ilvl w:val="0"/>
                <w:numId w:val="12"/>
              </w:numPr>
              <w:rPr>
                <w:rStyle w:val="markedcontent"/>
                <w:rFonts w:ascii="Garamond" w:hAnsi="Garamond"/>
                <w:sz w:val="24"/>
                <w:szCs w:val="24"/>
              </w:rPr>
            </w:pPr>
            <w:r>
              <w:rPr>
                <w:rStyle w:val="markedcontent"/>
                <w:rFonts w:ascii="Garamond" w:hAnsi="Garamond" w:cs="Arial"/>
                <w:sz w:val="24"/>
                <w:szCs w:val="24"/>
              </w:rPr>
              <w:t>N</w:t>
            </w:r>
            <w:r w:rsidR="00187563" w:rsidRPr="00187563">
              <w:rPr>
                <w:rStyle w:val="markedcontent"/>
                <w:rFonts w:ascii="Garamond" w:hAnsi="Garamond" w:cs="Arial"/>
                <w:sz w:val="24"/>
                <w:szCs w:val="24"/>
              </w:rPr>
              <w:t>edodržování povolené rychlosti na silnicích</w:t>
            </w:r>
          </w:p>
          <w:p w14:paraId="4AA0802B" w14:textId="6F536EBD" w:rsidR="00FA6F2C" w:rsidRDefault="00FA6F2C" w:rsidP="00FA6F2C">
            <w:pPr>
              <w:pStyle w:val="Odstavecseseznamem"/>
              <w:numPr>
                <w:ilvl w:val="0"/>
                <w:numId w:val="12"/>
              </w:numPr>
              <w:rPr>
                <w:rFonts w:ascii="Garamond" w:hAnsi="Garamond"/>
                <w:sz w:val="24"/>
                <w:szCs w:val="24"/>
              </w:rPr>
            </w:pPr>
            <w:r>
              <w:rPr>
                <w:rFonts w:ascii="Garamond" w:hAnsi="Garamond"/>
                <w:sz w:val="24"/>
                <w:szCs w:val="24"/>
              </w:rPr>
              <w:t>N</w:t>
            </w:r>
            <w:r w:rsidRPr="00FA6F2C">
              <w:rPr>
                <w:rFonts w:ascii="Garamond" w:hAnsi="Garamond"/>
                <w:sz w:val="24"/>
                <w:szCs w:val="24"/>
              </w:rPr>
              <w:t>efungující místní rozhlas v některých částech</w:t>
            </w:r>
            <w:r>
              <w:rPr>
                <w:rFonts w:ascii="Garamond" w:hAnsi="Garamond"/>
                <w:sz w:val="24"/>
                <w:szCs w:val="24"/>
              </w:rPr>
              <w:t xml:space="preserve"> </w:t>
            </w:r>
            <w:r w:rsidRPr="00FA6F2C">
              <w:rPr>
                <w:rFonts w:ascii="Garamond" w:hAnsi="Garamond"/>
                <w:sz w:val="24"/>
                <w:szCs w:val="24"/>
              </w:rPr>
              <w:t>obce</w:t>
            </w:r>
          </w:p>
          <w:p w14:paraId="6ECC38C0" w14:textId="16F3280C" w:rsidR="006E0CB2" w:rsidRDefault="006E0CB2" w:rsidP="00FA6F2C">
            <w:pPr>
              <w:pStyle w:val="Odstavecseseznamem"/>
              <w:numPr>
                <w:ilvl w:val="0"/>
                <w:numId w:val="12"/>
              </w:numPr>
              <w:rPr>
                <w:rFonts w:ascii="Garamond" w:hAnsi="Garamond"/>
                <w:sz w:val="24"/>
                <w:szCs w:val="24"/>
              </w:rPr>
            </w:pPr>
            <w:r>
              <w:rPr>
                <w:rFonts w:ascii="Garamond" w:hAnsi="Garamond"/>
                <w:sz w:val="24"/>
                <w:szCs w:val="24"/>
              </w:rPr>
              <w:t>Špatná informovanost obyvatel</w:t>
            </w:r>
          </w:p>
          <w:p w14:paraId="79AD4CB6" w14:textId="75883025" w:rsidR="00FA6F2C" w:rsidRDefault="006E0CB2" w:rsidP="00FA6F2C">
            <w:pPr>
              <w:pStyle w:val="Odstavecseseznamem"/>
              <w:numPr>
                <w:ilvl w:val="0"/>
                <w:numId w:val="12"/>
              </w:numPr>
              <w:rPr>
                <w:rFonts w:ascii="Garamond" w:hAnsi="Garamond"/>
                <w:sz w:val="24"/>
                <w:szCs w:val="24"/>
              </w:rPr>
            </w:pPr>
            <w:r>
              <w:rPr>
                <w:rFonts w:ascii="Garamond" w:hAnsi="Garamond"/>
                <w:sz w:val="24"/>
                <w:szCs w:val="24"/>
              </w:rPr>
              <w:t xml:space="preserve">Absence základní občanské </w:t>
            </w:r>
            <w:r w:rsidR="008B496C">
              <w:rPr>
                <w:rFonts w:ascii="Garamond" w:hAnsi="Garamond"/>
                <w:sz w:val="24"/>
                <w:szCs w:val="24"/>
              </w:rPr>
              <w:t>vybavenosti – obchod</w:t>
            </w:r>
            <w:r w:rsidR="00FA6F2C">
              <w:rPr>
                <w:rFonts w:ascii="Garamond" w:hAnsi="Garamond"/>
                <w:sz w:val="24"/>
                <w:szCs w:val="24"/>
              </w:rPr>
              <w:t xml:space="preserve"> a pohostinství</w:t>
            </w:r>
          </w:p>
          <w:p w14:paraId="62A97735" w14:textId="3DA3D598" w:rsidR="00FA6F2C" w:rsidRDefault="006E0CB2" w:rsidP="00FA6F2C">
            <w:pPr>
              <w:pStyle w:val="Odstavecseseznamem"/>
              <w:numPr>
                <w:ilvl w:val="0"/>
                <w:numId w:val="12"/>
              </w:numPr>
              <w:rPr>
                <w:rFonts w:ascii="Garamond" w:hAnsi="Garamond"/>
                <w:sz w:val="24"/>
                <w:szCs w:val="24"/>
              </w:rPr>
            </w:pPr>
            <w:r>
              <w:rPr>
                <w:rFonts w:ascii="Garamond" w:hAnsi="Garamond"/>
                <w:sz w:val="24"/>
                <w:szCs w:val="24"/>
              </w:rPr>
              <w:t>Chybějící cyklistické spojení s okolními obcemi</w:t>
            </w:r>
          </w:p>
          <w:p w14:paraId="15BCBE16" w14:textId="5FBABEDA" w:rsidR="006E0CB2" w:rsidRDefault="006E0CB2" w:rsidP="00FA6F2C">
            <w:pPr>
              <w:pStyle w:val="Odstavecseseznamem"/>
              <w:numPr>
                <w:ilvl w:val="0"/>
                <w:numId w:val="12"/>
              </w:numPr>
              <w:rPr>
                <w:rFonts w:ascii="Garamond" w:hAnsi="Garamond"/>
                <w:sz w:val="24"/>
                <w:szCs w:val="24"/>
              </w:rPr>
            </w:pPr>
            <w:r>
              <w:rPr>
                <w:rFonts w:ascii="Garamond" w:hAnsi="Garamond"/>
                <w:sz w:val="24"/>
                <w:szCs w:val="24"/>
              </w:rPr>
              <w:t>Za</w:t>
            </w:r>
            <w:r w:rsidR="004D33C9">
              <w:rPr>
                <w:rFonts w:ascii="Garamond" w:hAnsi="Garamond"/>
                <w:sz w:val="24"/>
                <w:szCs w:val="24"/>
              </w:rPr>
              <w:t>niklé/spící spolky – např. Český červený kříž</w:t>
            </w:r>
          </w:p>
          <w:p w14:paraId="4AC1AD23" w14:textId="01A644C9" w:rsidR="00FA6F2C" w:rsidRPr="00FA6F2C" w:rsidRDefault="00FA6F2C" w:rsidP="00FA6F2C">
            <w:pPr>
              <w:pStyle w:val="Odstavecseseznamem"/>
              <w:rPr>
                <w:rFonts w:ascii="Garamond" w:hAnsi="Garamond"/>
                <w:sz w:val="24"/>
                <w:szCs w:val="24"/>
              </w:rPr>
            </w:pPr>
          </w:p>
        </w:tc>
      </w:tr>
      <w:tr w:rsidR="00187563" w14:paraId="3356BE65" w14:textId="77777777" w:rsidTr="00187563">
        <w:tc>
          <w:tcPr>
            <w:tcW w:w="4531" w:type="dxa"/>
            <w:shd w:val="clear" w:color="auto" w:fill="8EAADB" w:themeFill="accent1" w:themeFillTint="99"/>
          </w:tcPr>
          <w:p w14:paraId="6081F81A" w14:textId="3B8CB6B7" w:rsidR="00187563" w:rsidRPr="00187563" w:rsidRDefault="00187563" w:rsidP="00187563">
            <w:pPr>
              <w:jc w:val="center"/>
              <w:rPr>
                <w:rFonts w:ascii="Garamond" w:hAnsi="Garamond"/>
                <w:b/>
                <w:bCs/>
                <w:sz w:val="24"/>
                <w:szCs w:val="24"/>
              </w:rPr>
            </w:pPr>
            <w:r w:rsidRPr="00187563">
              <w:rPr>
                <w:rFonts w:ascii="Garamond" w:hAnsi="Garamond"/>
                <w:b/>
                <w:bCs/>
                <w:sz w:val="24"/>
                <w:szCs w:val="24"/>
              </w:rPr>
              <w:t>Příležitosti</w:t>
            </w:r>
          </w:p>
        </w:tc>
        <w:tc>
          <w:tcPr>
            <w:tcW w:w="4531" w:type="dxa"/>
            <w:shd w:val="clear" w:color="auto" w:fill="FFD966" w:themeFill="accent4" w:themeFillTint="99"/>
          </w:tcPr>
          <w:p w14:paraId="7517F674" w14:textId="404724EE" w:rsidR="00187563" w:rsidRPr="00187563" w:rsidRDefault="00187563" w:rsidP="00187563">
            <w:pPr>
              <w:jc w:val="center"/>
              <w:rPr>
                <w:rFonts w:ascii="Garamond" w:hAnsi="Garamond"/>
                <w:b/>
                <w:bCs/>
                <w:sz w:val="24"/>
                <w:szCs w:val="24"/>
              </w:rPr>
            </w:pPr>
            <w:r w:rsidRPr="00187563">
              <w:rPr>
                <w:rFonts w:ascii="Garamond" w:hAnsi="Garamond"/>
                <w:b/>
                <w:bCs/>
                <w:sz w:val="24"/>
                <w:szCs w:val="24"/>
              </w:rPr>
              <w:t>Hrozby</w:t>
            </w:r>
          </w:p>
        </w:tc>
      </w:tr>
      <w:tr w:rsidR="00187563" w14:paraId="5E3201F0" w14:textId="77777777" w:rsidTr="00C21EAB">
        <w:trPr>
          <w:trHeight w:val="2261"/>
        </w:trPr>
        <w:tc>
          <w:tcPr>
            <w:tcW w:w="4531" w:type="dxa"/>
          </w:tcPr>
          <w:p w14:paraId="074E288D"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Možnosti využívání dotačních programů</w:t>
            </w:r>
          </w:p>
          <w:p w14:paraId="4FC1DA47"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Spolková činnost</w:t>
            </w:r>
          </w:p>
          <w:p w14:paraId="21AC9929"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Potenciál pro volnočasové aktivity, společné trávení volného času</w:t>
            </w:r>
          </w:p>
          <w:p w14:paraId="6279136D"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Rozvoj sítě cyklostezek</w:t>
            </w:r>
          </w:p>
          <w:p w14:paraId="21D30515" w14:textId="3D89972B" w:rsidR="00FA6F2C" w:rsidRDefault="00FA6F2C" w:rsidP="00FA6F2C">
            <w:pPr>
              <w:pStyle w:val="Odstavecseseznamem"/>
            </w:pPr>
          </w:p>
        </w:tc>
        <w:tc>
          <w:tcPr>
            <w:tcW w:w="4531" w:type="dxa"/>
          </w:tcPr>
          <w:p w14:paraId="6506BFD5" w14:textId="11B03E1C" w:rsidR="00187563" w:rsidRPr="00FA6F2C" w:rsidRDefault="004D33C9" w:rsidP="00FA6F2C">
            <w:pPr>
              <w:pStyle w:val="Odstavecseseznamem"/>
              <w:numPr>
                <w:ilvl w:val="0"/>
                <w:numId w:val="13"/>
              </w:numPr>
              <w:rPr>
                <w:rFonts w:ascii="Garamond" w:hAnsi="Garamond"/>
                <w:sz w:val="24"/>
                <w:szCs w:val="24"/>
              </w:rPr>
            </w:pPr>
            <w:r>
              <w:rPr>
                <w:rFonts w:ascii="Garamond" w:hAnsi="Garamond"/>
                <w:sz w:val="24"/>
                <w:szCs w:val="24"/>
              </w:rPr>
              <w:t>N</w:t>
            </w:r>
            <w:r w:rsidR="00FA6F2C" w:rsidRPr="00FA6F2C">
              <w:rPr>
                <w:rFonts w:ascii="Garamond" w:hAnsi="Garamond"/>
                <w:sz w:val="24"/>
                <w:szCs w:val="24"/>
              </w:rPr>
              <w:t>edostatek financí na projekty</w:t>
            </w:r>
          </w:p>
          <w:p w14:paraId="33DD5FDC"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Stárnutí obyvatel</w:t>
            </w:r>
          </w:p>
          <w:p w14:paraId="034F767B" w14:textId="77777777" w:rsidR="00FA6F2C" w:rsidRPr="00FA6F2C" w:rsidRDefault="00FA6F2C" w:rsidP="00FA6F2C">
            <w:pPr>
              <w:pStyle w:val="Odstavecseseznamem"/>
              <w:numPr>
                <w:ilvl w:val="0"/>
                <w:numId w:val="13"/>
              </w:numPr>
              <w:rPr>
                <w:rFonts w:ascii="Garamond" w:hAnsi="Garamond"/>
                <w:sz w:val="24"/>
                <w:szCs w:val="24"/>
              </w:rPr>
            </w:pPr>
            <w:r w:rsidRPr="00FA6F2C">
              <w:rPr>
                <w:rFonts w:ascii="Garamond" w:hAnsi="Garamond"/>
                <w:sz w:val="24"/>
                <w:szCs w:val="24"/>
              </w:rPr>
              <w:t>Stěhování rodin za zaměstnáním do větších měst</w:t>
            </w:r>
          </w:p>
          <w:p w14:paraId="3776A8AF" w14:textId="611E896C" w:rsidR="00FA6F2C" w:rsidRDefault="00FA6F2C" w:rsidP="00FA6F2C">
            <w:pPr>
              <w:pStyle w:val="Odstavecseseznamem"/>
              <w:numPr>
                <w:ilvl w:val="0"/>
                <w:numId w:val="13"/>
              </w:numPr>
            </w:pPr>
            <w:r w:rsidRPr="00FA6F2C">
              <w:rPr>
                <w:rFonts w:ascii="Garamond" w:hAnsi="Garamond"/>
                <w:sz w:val="24"/>
                <w:szCs w:val="24"/>
              </w:rPr>
              <w:t>Zvyšování náročnosti administrativy v souvislosti se získáváním dotačních prostředků</w:t>
            </w:r>
          </w:p>
        </w:tc>
      </w:tr>
    </w:tbl>
    <w:p w14:paraId="0BB72F83" w14:textId="0F6CBE55" w:rsidR="00187563" w:rsidRDefault="00187563" w:rsidP="00187563"/>
    <w:p w14:paraId="59CE8A49" w14:textId="198D7876" w:rsidR="00187563" w:rsidRDefault="00187563" w:rsidP="00187563"/>
    <w:p w14:paraId="63531205" w14:textId="231BDF65" w:rsidR="008B496C" w:rsidRDefault="008B496C" w:rsidP="00187563"/>
    <w:p w14:paraId="7F55F124" w14:textId="065F1212" w:rsidR="008B496C" w:rsidRDefault="008B496C" w:rsidP="00187563"/>
    <w:p w14:paraId="0844F1AB" w14:textId="26E3F024" w:rsidR="008B496C" w:rsidRDefault="008B496C" w:rsidP="00187563"/>
    <w:p w14:paraId="11806016" w14:textId="6701F60A" w:rsidR="008B496C" w:rsidRDefault="008B496C" w:rsidP="00187563"/>
    <w:p w14:paraId="5148D6A4" w14:textId="7CACAD63" w:rsidR="008B496C" w:rsidRDefault="008B496C" w:rsidP="00187563"/>
    <w:p w14:paraId="0784A0DC" w14:textId="5BDA5C0E" w:rsidR="008B496C" w:rsidRDefault="008B496C" w:rsidP="00187563"/>
    <w:p w14:paraId="630A72EE" w14:textId="77777777" w:rsidR="008E4B90" w:rsidRDefault="008E4B90" w:rsidP="00187563"/>
    <w:p w14:paraId="108D9A74" w14:textId="77777777" w:rsidR="008B496C" w:rsidRDefault="008B496C" w:rsidP="00187563"/>
    <w:p w14:paraId="15A59079" w14:textId="1D852FF4" w:rsidR="00B434AD" w:rsidRDefault="00B434AD" w:rsidP="00C90A2E">
      <w:pPr>
        <w:pStyle w:val="Nadpis2"/>
        <w:numPr>
          <w:ilvl w:val="1"/>
          <w:numId w:val="32"/>
        </w:numP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 w:name="_Toc128925627"/>
      <w:r w:rsidRPr="00B434AD">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Priority </w:t>
      </w:r>
      <w:r w:rsidRPr="00040BF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prorodinné politiky </w:t>
      </w:r>
      <w:r w:rsidR="008B496C" w:rsidRPr="00040BF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2023–2027</w:t>
      </w:r>
      <w:bookmarkEnd w:id="14"/>
      <w:r w:rsidRPr="00040BF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813099" w14:textId="6BCD5AA3" w:rsidR="00FA6F2C" w:rsidRDefault="00FA6F2C" w:rsidP="00FA6F2C"/>
    <w:tbl>
      <w:tblPr>
        <w:tblStyle w:val="Mkatabulky"/>
        <w:tblW w:w="9351" w:type="dxa"/>
        <w:tblLook w:val="04A0" w:firstRow="1" w:lastRow="0" w:firstColumn="1" w:lastColumn="0" w:noHBand="0" w:noVBand="1"/>
      </w:tblPr>
      <w:tblGrid>
        <w:gridCol w:w="1745"/>
        <w:gridCol w:w="1479"/>
        <w:gridCol w:w="1441"/>
        <w:gridCol w:w="1529"/>
        <w:gridCol w:w="3157"/>
      </w:tblGrid>
      <w:tr w:rsidR="00C23B19" w14:paraId="75FF57BA" w14:textId="77777777" w:rsidTr="00550ED9">
        <w:tc>
          <w:tcPr>
            <w:tcW w:w="1745" w:type="dxa"/>
            <w:shd w:val="clear" w:color="auto" w:fill="4472C4" w:themeFill="accent1"/>
          </w:tcPr>
          <w:p w14:paraId="3385C472" w14:textId="3C0B51CF" w:rsidR="00C23B19" w:rsidRPr="007006E0" w:rsidRDefault="00C23B19" w:rsidP="00FA6F2C">
            <w:pPr>
              <w:rPr>
                <w:rFonts w:ascii="Garamond" w:hAnsi="Garamond"/>
                <w:b/>
                <w:bCs/>
              </w:rPr>
            </w:pPr>
            <w:r w:rsidRPr="007006E0">
              <w:rPr>
                <w:rFonts w:ascii="Garamond" w:hAnsi="Garamond"/>
                <w:b/>
                <w:bCs/>
              </w:rPr>
              <w:t>1. Vytváření vhodných životních podmínek pro fungování rodin</w:t>
            </w:r>
          </w:p>
        </w:tc>
        <w:tc>
          <w:tcPr>
            <w:tcW w:w="1479" w:type="dxa"/>
            <w:shd w:val="clear" w:color="auto" w:fill="70AD47" w:themeFill="accent6"/>
          </w:tcPr>
          <w:p w14:paraId="2DCE1132" w14:textId="4244C42F" w:rsidR="00C23B19" w:rsidRPr="007006E0" w:rsidRDefault="00C23B19" w:rsidP="00FA6F2C">
            <w:pPr>
              <w:rPr>
                <w:rFonts w:ascii="Garamond" w:hAnsi="Garamond"/>
                <w:b/>
                <w:bCs/>
              </w:rPr>
            </w:pPr>
            <w:r w:rsidRPr="007006E0">
              <w:rPr>
                <w:rFonts w:ascii="Garamond" w:hAnsi="Garamond"/>
                <w:b/>
                <w:bCs/>
              </w:rPr>
              <w:t>2. Podpora služeb pro rodiny</w:t>
            </w:r>
          </w:p>
        </w:tc>
        <w:tc>
          <w:tcPr>
            <w:tcW w:w="1441" w:type="dxa"/>
            <w:shd w:val="clear" w:color="auto" w:fill="F4B083" w:themeFill="accent2" w:themeFillTint="99"/>
          </w:tcPr>
          <w:p w14:paraId="55768574" w14:textId="6245C02C" w:rsidR="00C23B19" w:rsidRPr="007006E0" w:rsidRDefault="00C23B19" w:rsidP="00FA6F2C">
            <w:pPr>
              <w:rPr>
                <w:rFonts w:ascii="Garamond" w:hAnsi="Garamond"/>
                <w:b/>
                <w:bCs/>
              </w:rPr>
            </w:pPr>
            <w:r w:rsidRPr="007006E0">
              <w:rPr>
                <w:rFonts w:ascii="Garamond" w:hAnsi="Garamond"/>
                <w:b/>
                <w:bCs/>
              </w:rPr>
              <w:t>3. Podpora bezpečného prostředí pro rodiny</w:t>
            </w:r>
          </w:p>
        </w:tc>
        <w:tc>
          <w:tcPr>
            <w:tcW w:w="1529" w:type="dxa"/>
            <w:shd w:val="clear" w:color="auto" w:fill="FFC000" w:themeFill="accent4"/>
          </w:tcPr>
          <w:p w14:paraId="3EEA8842" w14:textId="0BC2DB16" w:rsidR="00C23B19" w:rsidRPr="007006E0" w:rsidRDefault="00C23B19" w:rsidP="00FA6F2C">
            <w:pPr>
              <w:rPr>
                <w:rFonts w:ascii="Garamond" w:hAnsi="Garamond"/>
                <w:b/>
                <w:bCs/>
              </w:rPr>
            </w:pPr>
            <w:r w:rsidRPr="007006E0">
              <w:rPr>
                <w:rFonts w:ascii="Garamond" w:hAnsi="Garamond"/>
                <w:b/>
                <w:bCs/>
              </w:rPr>
              <w:t>4. Podpora rovných příležitostí žen a mužů v oblasti podpory harmonizace rodinného, pracovního a osobního života</w:t>
            </w:r>
          </w:p>
        </w:tc>
        <w:tc>
          <w:tcPr>
            <w:tcW w:w="3157" w:type="dxa"/>
            <w:shd w:val="clear" w:color="auto" w:fill="D0CECE" w:themeFill="background2" w:themeFillShade="E6"/>
          </w:tcPr>
          <w:p w14:paraId="59037DD6" w14:textId="7917DC92" w:rsidR="00C23B19" w:rsidRPr="007006E0" w:rsidRDefault="00C23B19" w:rsidP="00FA6F2C">
            <w:pPr>
              <w:rPr>
                <w:rFonts w:ascii="Garamond" w:hAnsi="Garamond"/>
                <w:b/>
                <w:bCs/>
              </w:rPr>
            </w:pPr>
            <w:r>
              <w:rPr>
                <w:rFonts w:ascii="Garamond" w:hAnsi="Garamond"/>
                <w:b/>
                <w:bCs/>
              </w:rPr>
              <w:t>5.</w:t>
            </w:r>
            <w:r w:rsidRPr="007006E0">
              <w:rPr>
                <w:rFonts w:ascii="Garamond" w:hAnsi="Garamond"/>
                <w:b/>
                <w:bCs/>
              </w:rPr>
              <w:t xml:space="preserve"> Osvětově-informační činnost</w:t>
            </w:r>
          </w:p>
        </w:tc>
      </w:tr>
      <w:tr w:rsidR="00C23B19" w14:paraId="4B0E7766" w14:textId="77777777" w:rsidTr="00550ED9">
        <w:tc>
          <w:tcPr>
            <w:tcW w:w="1745" w:type="dxa"/>
            <w:shd w:val="clear" w:color="auto" w:fill="D5DCE4" w:themeFill="text2" w:themeFillTint="33"/>
          </w:tcPr>
          <w:p w14:paraId="5FD5645E" w14:textId="0ABA81FC" w:rsidR="00C23B19" w:rsidRPr="007006E0" w:rsidRDefault="00C23B19" w:rsidP="00FA6F2C">
            <w:pPr>
              <w:rPr>
                <w:rFonts w:ascii="Garamond" w:hAnsi="Garamond"/>
              </w:rPr>
            </w:pPr>
            <w:r w:rsidRPr="007006E0">
              <w:rPr>
                <w:rFonts w:ascii="Garamond" w:hAnsi="Garamond"/>
              </w:rPr>
              <w:t>1.1 Podpora mladých rodin při narození dítěte</w:t>
            </w:r>
          </w:p>
        </w:tc>
        <w:tc>
          <w:tcPr>
            <w:tcW w:w="1479" w:type="dxa"/>
            <w:shd w:val="clear" w:color="auto" w:fill="A8D08D" w:themeFill="accent6" w:themeFillTint="99"/>
          </w:tcPr>
          <w:p w14:paraId="18785646" w14:textId="038D7713" w:rsidR="00C23B19" w:rsidRPr="007006E0" w:rsidRDefault="00C23B19" w:rsidP="00FA6F2C">
            <w:pPr>
              <w:rPr>
                <w:rFonts w:ascii="Garamond" w:hAnsi="Garamond"/>
              </w:rPr>
            </w:pPr>
            <w:r w:rsidRPr="007006E0">
              <w:rPr>
                <w:rFonts w:ascii="Garamond" w:hAnsi="Garamond"/>
              </w:rPr>
              <w:t xml:space="preserve">2.1 </w:t>
            </w:r>
            <w:bookmarkStart w:id="15" w:name="_Hlk127274100"/>
            <w:r w:rsidRPr="007006E0">
              <w:rPr>
                <w:rFonts w:ascii="Garamond" w:hAnsi="Garamond"/>
              </w:rPr>
              <w:t>Podpora příspěvkové organizace – děti předškolního věku</w:t>
            </w:r>
            <w:bookmarkEnd w:id="15"/>
          </w:p>
        </w:tc>
        <w:tc>
          <w:tcPr>
            <w:tcW w:w="1441" w:type="dxa"/>
            <w:shd w:val="clear" w:color="auto" w:fill="FBE4D5" w:themeFill="accent2" w:themeFillTint="33"/>
          </w:tcPr>
          <w:p w14:paraId="5B927306" w14:textId="7D6B9ECB" w:rsidR="00C23B19" w:rsidRPr="007006E0" w:rsidRDefault="005435F0" w:rsidP="00FA6F2C">
            <w:pPr>
              <w:rPr>
                <w:rFonts w:ascii="Garamond" w:hAnsi="Garamond"/>
              </w:rPr>
            </w:pPr>
            <w:r w:rsidRPr="007006E0">
              <w:rPr>
                <w:rFonts w:ascii="Garamond" w:hAnsi="Garamond"/>
              </w:rPr>
              <w:t>3.</w:t>
            </w:r>
            <w:r>
              <w:rPr>
                <w:rFonts w:ascii="Garamond" w:hAnsi="Garamond"/>
              </w:rPr>
              <w:t>1</w:t>
            </w:r>
            <w:r w:rsidRPr="007006E0">
              <w:rPr>
                <w:rFonts w:ascii="Garamond" w:hAnsi="Garamond"/>
              </w:rPr>
              <w:t xml:space="preserve"> Podpora bezpečnosti dopravy a bezpečnosti v obci</w:t>
            </w:r>
          </w:p>
        </w:tc>
        <w:tc>
          <w:tcPr>
            <w:tcW w:w="1529" w:type="dxa"/>
            <w:shd w:val="clear" w:color="auto" w:fill="FFE599" w:themeFill="accent4" w:themeFillTint="66"/>
          </w:tcPr>
          <w:p w14:paraId="1C53A4D8" w14:textId="708C6062" w:rsidR="00C23B19" w:rsidRPr="007006E0" w:rsidRDefault="00C23B19" w:rsidP="00FA6F2C">
            <w:pPr>
              <w:rPr>
                <w:rFonts w:ascii="Garamond" w:hAnsi="Garamond"/>
              </w:rPr>
            </w:pPr>
            <w:r w:rsidRPr="007006E0">
              <w:rPr>
                <w:rFonts w:ascii="Garamond" w:hAnsi="Garamond"/>
              </w:rPr>
              <w:t>4.1 Podpora zařízení péče o předškolní děti</w:t>
            </w:r>
          </w:p>
        </w:tc>
        <w:tc>
          <w:tcPr>
            <w:tcW w:w="3157" w:type="dxa"/>
            <w:shd w:val="clear" w:color="auto" w:fill="E7E6E6" w:themeFill="background2"/>
          </w:tcPr>
          <w:p w14:paraId="054BE14A" w14:textId="2D4C51A0" w:rsidR="00C23B19" w:rsidRPr="007006E0" w:rsidRDefault="00C23B19" w:rsidP="00FA6F2C">
            <w:pPr>
              <w:rPr>
                <w:rFonts w:ascii="Garamond" w:hAnsi="Garamond"/>
              </w:rPr>
            </w:pPr>
            <w:r>
              <w:rPr>
                <w:rFonts w:ascii="Garamond" w:hAnsi="Garamond"/>
              </w:rPr>
              <w:t>5.1</w:t>
            </w:r>
            <w:r w:rsidRPr="007006E0">
              <w:rPr>
                <w:rFonts w:ascii="Garamond" w:hAnsi="Garamond"/>
              </w:rPr>
              <w:t xml:space="preserve"> Propagace témat rodinné politiky</w:t>
            </w:r>
          </w:p>
        </w:tc>
      </w:tr>
      <w:tr w:rsidR="00C23B19" w14:paraId="73DEAB33" w14:textId="77777777" w:rsidTr="00550ED9">
        <w:tc>
          <w:tcPr>
            <w:tcW w:w="1745" w:type="dxa"/>
            <w:shd w:val="clear" w:color="auto" w:fill="D5DCE4" w:themeFill="text2" w:themeFillTint="33"/>
          </w:tcPr>
          <w:p w14:paraId="050761A5" w14:textId="301955BF" w:rsidR="00C23B19" w:rsidRPr="007006E0" w:rsidRDefault="00C23B19" w:rsidP="00FA6F2C">
            <w:pPr>
              <w:rPr>
                <w:rFonts w:ascii="Garamond" w:hAnsi="Garamond"/>
              </w:rPr>
            </w:pPr>
            <w:r w:rsidRPr="007006E0">
              <w:rPr>
                <w:rFonts w:ascii="Garamond" w:hAnsi="Garamond"/>
              </w:rPr>
              <w:t>1.2 Podpora prorodinných aktivit</w:t>
            </w:r>
          </w:p>
        </w:tc>
        <w:tc>
          <w:tcPr>
            <w:tcW w:w="1479" w:type="dxa"/>
            <w:shd w:val="clear" w:color="auto" w:fill="A8D08D" w:themeFill="accent6" w:themeFillTint="99"/>
          </w:tcPr>
          <w:p w14:paraId="0739A567" w14:textId="651DC461" w:rsidR="00C23B19" w:rsidRPr="007006E0" w:rsidRDefault="00C23B19" w:rsidP="00FA6F2C">
            <w:pPr>
              <w:rPr>
                <w:rFonts w:ascii="Garamond" w:hAnsi="Garamond"/>
              </w:rPr>
            </w:pPr>
            <w:r w:rsidRPr="007006E0">
              <w:rPr>
                <w:rFonts w:ascii="Garamond" w:hAnsi="Garamond"/>
              </w:rPr>
              <w:t>2.2 Podpora dostupnosti a rozvoje volnočasových aktivit</w:t>
            </w:r>
          </w:p>
        </w:tc>
        <w:tc>
          <w:tcPr>
            <w:tcW w:w="1441" w:type="dxa"/>
            <w:shd w:val="clear" w:color="auto" w:fill="FBE4D5" w:themeFill="accent2" w:themeFillTint="33"/>
          </w:tcPr>
          <w:p w14:paraId="498B0535" w14:textId="2432DAD0" w:rsidR="00C23B19" w:rsidRPr="007006E0" w:rsidRDefault="00C23B19" w:rsidP="00FA6F2C">
            <w:pPr>
              <w:rPr>
                <w:rFonts w:ascii="Garamond" w:hAnsi="Garamond"/>
              </w:rPr>
            </w:pPr>
          </w:p>
        </w:tc>
        <w:tc>
          <w:tcPr>
            <w:tcW w:w="1529" w:type="dxa"/>
            <w:shd w:val="clear" w:color="auto" w:fill="FFE599" w:themeFill="accent4" w:themeFillTint="66"/>
          </w:tcPr>
          <w:p w14:paraId="7553A335" w14:textId="545A7521" w:rsidR="00C23B19" w:rsidRPr="007006E0" w:rsidRDefault="00C23B19" w:rsidP="00FA6F2C">
            <w:pPr>
              <w:rPr>
                <w:rFonts w:ascii="Garamond" w:hAnsi="Garamond"/>
              </w:rPr>
            </w:pPr>
            <w:r w:rsidRPr="007006E0">
              <w:rPr>
                <w:rFonts w:ascii="Garamond" w:hAnsi="Garamond"/>
              </w:rPr>
              <w:t>4.2 Podpora informovanosti v oblasti zaměstnanosti</w:t>
            </w:r>
          </w:p>
        </w:tc>
        <w:tc>
          <w:tcPr>
            <w:tcW w:w="3157" w:type="dxa"/>
            <w:shd w:val="clear" w:color="auto" w:fill="E7E6E6" w:themeFill="background2"/>
          </w:tcPr>
          <w:p w14:paraId="08C11F69" w14:textId="77777777" w:rsidR="00C23B19" w:rsidRPr="007006E0" w:rsidRDefault="00C23B19" w:rsidP="00FA6F2C">
            <w:pPr>
              <w:rPr>
                <w:rFonts w:ascii="Garamond" w:hAnsi="Garamond"/>
              </w:rPr>
            </w:pPr>
          </w:p>
        </w:tc>
      </w:tr>
      <w:tr w:rsidR="00C23B19" w14:paraId="1109536B" w14:textId="77777777" w:rsidTr="00550ED9">
        <w:tc>
          <w:tcPr>
            <w:tcW w:w="1745" w:type="dxa"/>
            <w:shd w:val="clear" w:color="auto" w:fill="D5DCE4" w:themeFill="text2" w:themeFillTint="33"/>
          </w:tcPr>
          <w:p w14:paraId="405ABC3D" w14:textId="56FB58E0" w:rsidR="00C23B19" w:rsidRPr="007006E0" w:rsidRDefault="00C23B19" w:rsidP="00FA6F2C">
            <w:pPr>
              <w:rPr>
                <w:rFonts w:ascii="Garamond" w:hAnsi="Garamond"/>
              </w:rPr>
            </w:pPr>
            <w:r w:rsidRPr="007006E0">
              <w:rPr>
                <w:rFonts w:ascii="Garamond" w:hAnsi="Garamond"/>
              </w:rPr>
              <w:t>1.3 Veřejný prostor přátelský rodinám</w:t>
            </w:r>
          </w:p>
        </w:tc>
        <w:tc>
          <w:tcPr>
            <w:tcW w:w="1479" w:type="dxa"/>
            <w:shd w:val="clear" w:color="auto" w:fill="A8D08D" w:themeFill="accent6" w:themeFillTint="99"/>
          </w:tcPr>
          <w:p w14:paraId="73F43B9C" w14:textId="45319153" w:rsidR="00C23B19" w:rsidRPr="007006E0" w:rsidRDefault="00C23B19" w:rsidP="00FA6F2C">
            <w:pPr>
              <w:rPr>
                <w:rFonts w:ascii="Garamond" w:hAnsi="Garamond"/>
              </w:rPr>
            </w:pPr>
          </w:p>
        </w:tc>
        <w:tc>
          <w:tcPr>
            <w:tcW w:w="1441" w:type="dxa"/>
            <w:shd w:val="clear" w:color="auto" w:fill="FBE4D5" w:themeFill="accent2" w:themeFillTint="33"/>
          </w:tcPr>
          <w:p w14:paraId="7B9FCC80" w14:textId="77777777" w:rsidR="00C23B19" w:rsidRDefault="00C23B19" w:rsidP="00FA6F2C"/>
        </w:tc>
        <w:tc>
          <w:tcPr>
            <w:tcW w:w="1529" w:type="dxa"/>
            <w:shd w:val="clear" w:color="auto" w:fill="FFE599" w:themeFill="accent4" w:themeFillTint="66"/>
          </w:tcPr>
          <w:p w14:paraId="3C753C04" w14:textId="77777777" w:rsidR="00C23B19" w:rsidRDefault="00C23B19" w:rsidP="00FA6F2C"/>
        </w:tc>
        <w:tc>
          <w:tcPr>
            <w:tcW w:w="3157" w:type="dxa"/>
            <w:shd w:val="clear" w:color="auto" w:fill="E7E6E6" w:themeFill="background2"/>
          </w:tcPr>
          <w:p w14:paraId="3878E581" w14:textId="77777777" w:rsidR="00C23B19" w:rsidRDefault="00C23B19" w:rsidP="00FA6F2C"/>
        </w:tc>
      </w:tr>
    </w:tbl>
    <w:p w14:paraId="401B0D23" w14:textId="79FB691A" w:rsidR="00FA6F2C" w:rsidRDefault="00FA6F2C" w:rsidP="00FA6F2C"/>
    <w:p w14:paraId="3CFC0C39" w14:textId="437FB51A" w:rsidR="00FA6F2C" w:rsidRDefault="00FA6F2C" w:rsidP="00FA6F2C"/>
    <w:tbl>
      <w:tblPr>
        <w:tblStyle w:val="Mkatabulky"/>
        <w:tblW w:w="9316" w:type="dxa"/>
        <w:tblLook w:val="04A0" w:firstRow="1" w:lastRow="0" w:firstColumn="1" w:lastColumn="0" w:noHBand="0" w:noVBand="1"/>
      </w:tblPr>
      <w:tblGrid>
        <w:gridCol w:w="9316"/>
      </w:tblGrid>
      <w:tr w:rsidR="007006E0" w14:paraId="6C56874F" w14:textId="77777777" w:rsidTr="00206CE2">
        <w:trPr>
          <w:trHeight w:val="371"/>
        </w:trPr>
        <w:tc>
          <w:tcPr>
            <w:tcW w:w="9316" w:type="dxa"/>
            <w:tcBorders>
              <w:top w:val="nil"/>
              <w:left w:val="nil"/>
              <w:bottom w:val="nil"/>
              <w:right w:val="nil"/>
            </w:tcBorders>
            <w:shd w:val="clear" w:color="auto" w:fill="2E74B5" w:themeFill="accent5" w:themeFillShade="BF"/>
          </w:tcPr>
          <w:p w14:paraId="34BA5B8A" w14:textId="736CD721" w:rsidR="007006E0" w:rsidRPr="00C23B19" w:rsidRDefault="007006E0" w:rsidP="00134B5A">
            <w:pPr>
              <w:spacing w:line="360" w:lineRule="auto"/>
              <w:jc w:val="center"/>
              <w:rPr>
                <w:rFonts w:ascii="Garamond" w:hAnsi="Garamond"/>
                <w:color w:val="0070C0"/>
                <w:sz w:val="28"/>
                <w:szCs w:val="28"/>
              </w:rPr>
            </w:pPr>
            <w:r w:rsidRPr="00C23B19">
              <w:rPr>
                <w:rFonts w:ascii="Garamond" w:hAnsi="Garamond"/>
                <w:b/>
                <w:bCs/>
                <w:sz w:val="28"/>
                <w:szCs w:val="28"/>
              </w:rPr>
              <w:t>Priorita č. 1. Vytváření vhodných životních podmínek pro fungování rodin</w:t>
            </w:r>
          </w:p>
        </w:tc>
      </w:tr>
    </w:tbl>
    <w:p w14:paraId="155374F9" w14:textId="1DF2EB19" w:rsidR="00FA6F2C" w:rsidRPr="007006E0" w:rsidRDefault="00FA6F2C" w:rsidP="00134B5A">
      <w:pPr>
        <w:spacing w:line="360" w:lineRule="auto"/>
        <w:rPr>
          <w:rFonts w:ascii="Garamond" w:hAnsi="Garamond"/>
          <w:sz w:val="24"/>
          <w:szCs w:val="24"/>
        </w:rPr>
      </w:pPr>
    </w:p>
    <w:p w14:paraId="14B70C3D" w14:textId="53718510" w:rsidR="00206CE2" w:rsidRPr="00206CE2" w:rsidRDefault="00206CE2" w:rsidP="0065080A">
      <w:pPr>
        <w:spacing w:line="360" w:lineRule="auto"/>
        <w:ind w:firstLine="720"/>
        <w:jc w:val="both"/>
        <w:rPr>
          <w:rFonts w:ascii="Garamond" w:hAnsi="Garamond"/>
          <w:sz w:val="24"/>
          <w:szCs w:val="24"/>
        </w:rPr>
      </w:pPr>
      <w:r w:rsidRPr="00206CE2">
        <w:rPr>
          <w:rFonts w:ascii="Garamond" w:hAnsi="Garamond"/>
          <w:b/>
          <w:bCs/>
          <w:sz w:val="24"/>
          <w:szCs w:val="24"/>
        </w:rPr>
        <w:t>Cíl:</w:t>
      </w:r>
      <w:r w:rsidRPr="00206CE2">
        <w:rPr>
          <w:rFonts w:ascii="Garamond" w:hAnsi="Garamond"/>
          <w:sz w:val="24"/>
          <w:szCs w:val="24"/>
        </w:rPr>
        <w:t xml:space="preserve"> Cílem této priority je nabízet vhodné formy podpory a pomoci přispívající k soudržnosti rodiny a</w:t>
      </w:r>
      <w:r>
        <w:rPr>
          <w:rFonts w:ascii="Garamond" w:hAnsi="Garamond"/>
          <w:sz w:val="24"/>
          <w:szCs w:val="24"/>
        </w:rPr>
        <w:t xml:space="preserve"> </w:t>
      </w:r>
      <w:r w:rsidRPr="00206CE2">
        <w:rPr>
          <w:rFonts w:ascii="Garamond" w:hAnsi="Garamond"/>
          <w:sz w:val="24"/>
          <w:szCs w:val="24"/>
        </w:rPr>
        <w:t>současně respektující její autonomii. Podpora rodiny nepomáhá jen ke zvládání nároků kladených na</w:t>
      </w:r>
      <w:r>
        <w:rPr>
          <w:rFonts w:ascii="Garamond" w:hAnsi="Garamond"/>
          <w:sz w:val="24"/>
          <w:szCs w:val="24"/>
        </w:rPr>
        <w:t xml:space="preserve"> </w:t>
      </w:r>
      <w:r w:rsidRPr="00206CE2">
        <w:rPr>
          <w:rFonts w:ascii="Garamond" w:hAnsi="Garamond"/>
          <w:sz w:val="24"/>
          <w:szCs w:val="24"/>
        </w:rPr>
        <w:t>život v rodině, ale pomáhá vytvářet i hodnoty, z nichž čerpá celá společnost.</w:t>
      </w:r>
    </w:p>
    <w:p w14:paraId="3EDE6094" w14:textId="066E0594" w:rsidR="00FA6F2C" w:rsidRDefault="00206CE2" w:rsidP="0065080A">
      <w:pPr>
        <w:spacing w:line="360" w:lineRule="auto"/>
        <w:ind w:firstLine="720"/>
        <w:jc w:val="both"/>
        <w:rPr>
          <w:rFonts w:ascii="Garamond" w:hAnsi="Garamond"/>
          <w:sz w:val="24"/>
          <w:szCs w:val="24"/>
        </w:rPr>
      </w:pPr>
      <w:r w:rsidRPr="00206CE2">
        <w:rPr>
          <w:rFonts w:ascii="Garamond" w:hAnsi="Garamond"/>
          <w:b/>
          <w:bCs/>
          <w:sz w:val="24"/>
          <w:szCs w:val="24"/>
        </w:rPr>
        <w:t>Popis:</w:t>
      </w:r>
      <w:r w:rsidRPr="00206CE2">
        <w:rPr>
          <w:rFonts w:ascii="Garamond" w:hAnsi="Garamond"/>
          <w:sz w:val="24"/>
          <w:szCs w:val="24"/>
        </w:rPr>
        <w:t xml:space="preserve"> Tato priorita bude naplňována podporou prorodinných aktivit, podpora a rozvoj</w:t>
      </w:r>
      <w:r w:rsidR="0065080A">
        <w:rPr>
          <w:rFonts w:ascii="Garamond" w:hAnsi="Garamond"/>
          <w:sz w:val="24"/>
          <w:szCs w:val="24"/>
        </w:rPr>
        <w:t xml:space="preserve"> </w:t>
      </w:r>
      <w:r w:rsidRPr="00206CE2">
        <w:rPr>
          <w:rFonts w:ascii="Garamond" w:hAnsi="Garamond"/>
          <w:sz w:val="24"/>
          <w:szCs w:val="24"/>
        </w:rPr>
        <w:t>prostor, které budou příznivé pro rodinné aktivity.</w:t>
      </w:r>
    </w:p>
    <w:p w14:paraId="62CDE8F9" w14:textId="77777777" w:rsidR="00134B5A" w:rsidRDefault="00134B5A" w:rsidP="00134B5A">
      <w:pPr>
        <w:spacing w:line="360" w:lineRule="auto"/>
        <w:jc w:val="both"/>
        <w:rPr>
          <w:rFonts w:ascii="Garamond" w:hAnsi="Garamond"/>
          <w:sz w:val="24"/>
          <w:szCs w:val="24"/>
        </w:rPr>
      </w:pPr>
    </w:p>
    <w:p w14:paraId="4529BA15" w14:textId="609D39AD" w:rsidR="00206CE2" w:rsidRPr="00206CE2" w:rsidRDefault="00206CE2"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Návrh opatření 1.1 - Podpora mladých rodin při narození dítěte</w:t>
      </w:r>
    </w:p>
    <w:p w14:paraId="57006803" w14:textId="283831CB" w:rsidR="00206CE2" w:rsidRPr="00206CE2" w:rsidRDefault="00206CE2" w:rsidP="00134B5A">
      <w:pPr>
        <w:pStyle w:val="Odstavecseseznamem"/>
        <w:numPr>
          <w:ilvl w:val="0"/>
          <w:numId w:val="16"/>
        </w:numPr>
        <w:spacing w:line="360" w:lineRule="auto"/>
        <w:jc w:val="both"/>
        <w:rPr>
          <w:rFonts w:ascii="Garamond" w:hAnsi="Garamond"/>
          <w:sz w:val="24"/>
          <w:szCs w:val="24"/>
        </w:rPr>
      </w:pPr>
      <w:r w:rsidRPr="00206CE2">
        <w:rPr>
          <w:rFonts w:ascii="Garamond" w:hAnsi="Garamond"/>
          <w:sz w:val="24"/>
          <w:szCs w:val="24"/>
        </w:rPr>
        <w:t>Vítání občánků – finanční a věcný dar pro narozené dítě</w:t>
      </w:r>
    </w:p>
    <w:p w14:paraId="6FDAA060" w14:textId="44E9BA47" w:rsidR="00206CE2" w:rsidRPr="008B496C" w:rsidRDefault="00206CE2" w:rsidP="008B496C">
      <w:pPr>
        <w:pStyle w:val="Odstavecseseznamem"/>
        <w:numPr>
          <w:ilvl w:val="0"/>
          <w:numId w:val="16"/>
        </w:numPr>
        <w:spacing w:line="360" w:lineRule="auto"/>
        <w:jc w:val="both"/>
        <w:rPr>
          <w:rFonts w:ascii="Garamond" w:hAnsi="Garamond"/>
          <w:sz w:val="24"/>
          <w:szCs w:val="24"/>
        </w:rPr>
      </w:pPr>
      <w:r w:rsidRPr="00206CE2">
        <w:rPr>
          <w:rFonts w:ascii="Garamond" w:hAnsi="Garamond"/>
          <w:sz w:val="24"/>
          <w:szCs w:val="24"/>
        </w:rPr>
        <w:t>Poplatek za odvoz odpadu se neplatí za děti do jednoho roku</w:t>
      </w:r>
    </w:p>
    <w:p w14:paraId="1E853323" w14:textId="559C19F9" w:rsidR="00206CE2" w:rsidRPr="00206CE2" w:rsidRDefault="00206CE2"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lastRenderedPageBreak/>
        <w:t>Návrh opatření 1.2</w:t>
      </w:r>
      <w:r w:rsidR="00254774">
        <w:rPr>
          <w:rFonts w:ascii="Garamond" w:hAnsi="Garamond"/>
          <w:b/>
          <w:bCs/>
          <w:sz w:val="24"/>
          <w:szCs w:val="24"/>
          <w:u w:val="single"/>
        </w:rPr>
        <w:t xml:space="preserve"> -</w:t>
      </w:r>
      <w:r w:rsidRPr="00206CE2">
        <w:rPr>
          <w:rFonts w:ascii="Garamond" w:hAnsi="Garamond"/>
          <w:b/>
          <w:bCs/>
          <w:sz w:val="24"/>
          <w:szCs w:val="24"/>
          <w:u w:val="single"/>
        </w:rPr>
        <w:t xml:space="preserve"> Podpora prorodinných aktivit</w:t>
      </w:r>
    </w:p>
    <w:p w14:paraId="148E0AF3" w14:textId="0147E820" w:rsidR="0002229C" w:rsidRPr="0002229C" w:rsidRDefault="0002229C" w:rsidP="00C02002">
      <w:pPr>
        <w:spacing w:line="360" w:lineRule="auto"/>
        <w:ind w:firstLine="360"/>
        <w:rPr>
          <w:rStyle w:val="markedcontent"/>
          <w:rFonts w:ascii="Garamond" w:hAnsi="Garamond" w:cs="Arial"/>
          <w:sz w:val="24"/>
          <w:szCs w:val="24"/>
        </w:rPr>
      </w:pPr>
      <w:r>
        <w:rPr>
          <w:rStyle w:val="markedcontent"/>
          <w:rFonts w:ascii="Garamond" w:hAnsi="Garamond" w:cs="Arial"/>
          <w:sz w:val="24"/>
          <w:szCs w:val="24"/>
        </w:rPr>
        <w:t>Opatření se zabývá podporou rodinných aktivit ze strany obce. Může se jednat jak o finanční podporu, tak i materiální (např. bezplatné zapůjčení prostor, nástrojů, vybavení atp.) pro spolky ale i náhodná seskupení obyvatel, které jsou pořádány formou obecně prospěšné akce. Podporovány budou například tyto akce:</w:t>
      </w:r>
    </w:p>
    <w:p w14:paraId="1E8BC8CF" w14:textId="243EB40D" w:rsidR="00254774" w:rsidRDefault="00254774" w:rsidP="00134B5A">
      <w:pPr>
        <w:pStyle w:val="Odstavecseseznamem"/>
        <w:numPr>
          <w:ilvl w:val="0"/>
          <w:numId w:val="19"/>
        </w:numPr>
        <w:spacing w:line="360" w:lineRule="auto"/>
        <w:rPr>
          <w:rStyle w:val="markedcontent"/>
          <w:rFonts w:ascii="Garamond" w:hAnsi="Garamond" w:cs="Arial"/>
          <w:sz w:val="24"/>
          <w:szCs w:val="24"/>
        </w:rPr>
      </w:pPr>
      <w:r w:rsidRPr="00206CE2">
        <w:rPr>
          <w:rStyle w:val="markedcontent"/>
          <w:rFonts w:ascii="Garamond" w:hAnsi="Garamond" w:cs="Arial"/>
          <w:sz w:val="24"/>
          <w:szCs w:val="24"/>
        </w:rPr>
        <w:t xml:space="preserve">Dětský karneval </w:t>
      </w:r>
    </w:p>
    <w:p w14:paraId="022CA84D" w14:textId="4B787F9F"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Fašanky</w:t>
      </w:r>
    </w:p>
    <w:p w14:paraId="68C4E6B4" w14:textId="38BAACD0"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Pouťový den</w:t>
      </w:r>
    </w:p>
    <w:p w14:paraId="39792F7F" w14:textId="32E67845"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Tvořivé dílničky</w:t>
      </w:r>
    </w:p>
    <w:p w14:paraId="717F5A8A" w14:textId="4D702416"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Pečení perníčků</w:t>
      </w:r>
    </w:p>
    <w:p w14:paraId="62253303" w14:textId="29B5FCED"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Pečení svatomartinských rohlíčků</w:t>
      </w:r>
    </w:p>
    <w:p w14:paraId="2B000B37" w14:textId="77777777"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„Jastřabská horní dolní“</w:t>
      </w:r>
    </w:p>
    <w:p w14:paraId="45B4DF39" w14:textId="405CDCCF" w:rsidR="00254774" w:rsidRDefault="00254774" w:rsidP="00134B5A">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 xml:space="preserve">Košt slivovice a kynutých buchet </w:t>
      </w:r>
    </w:p>
    <w:p w14:paraId="76F4D816" w14:textId="258E238C" w:rsidR="00206CE2" w:rsidRPr="00254774" w:rsidRDefault="00206CE2" w:rsidP="00134B5A">
      <w:pPr>
        <w:pStyle w:val="Odstavecseseznamem"/>
        <w:numPr>
          <w:ilvl w:val="0"/>
          <w:numId w:val="19"/>
        </w:numPr>
        <w:spacing w:line="360" w:lineRule="auto"/>
        <w:rPr>
          <w:rStyle w:val="markedcontent"/>
          <w:rFonts w:ascii="Garamond" w:hAnsi="Garamond" w:cs="Arial"/>
          <w:sz w:val="24"/>
          <w:szCs w:val="24"/>
        </w:rPr>
      </w:pPr>
      <w:r w:rsidRPr="00206CE2">
        <w:rPr>
          <w:rStyle w:val="markedcontent"/>
          <w:rFonts w:ascii="Garamond" w:hAnsi="Garamond" w:cs="Arial"/>
          <w:sz w:val="24"/>
          <w:szCs w:val="24"/>
        </w:rPr>
        <w:t>Poznávací zájezdy</w:t>
      </w:r>
    </w:p>
    <w:p w14:paraId="694B6E56"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Stavění a kácení máje</w:t>
      </w:r>
    </w:p>
    <w:p w14:paraId="21F82956"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Myslivecký den</w:t>
      </w:r>
    </w:p>
    <w:p w14:paraId="07FFEB29"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Lampionový průvod</w:t>
      </w:r>
    </w:p>
    <w:p w14:paraId="5D20DA8A"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Drakiáda</w:t>
      </w:r>
    </w:p>
    <w:p w14:paraId="4DB905B1"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Tradiční setkání seniorů</w:t>
      </w:r>
    </w:p>
    <w:p w14:paraId="0D669594" w14:textId="10E4B400"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Rozsvěcování vánočního stromu s betlémem</w:t>
      </w:r>
    </w:p>
    <w:p w14:paraId="5B406296"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Mikulášská besídka</w:t>
      </w:r>
    </w:p>
    <w:p w14:paraId="2894FA30"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Novoroční výšlapy</w:t>
      </w:r>
    </w:p>
    <w:p w14:paraId="008AF973" w14:textId="77777777" w:rsidR="00206CE2" w:rsidRPr="00206CE2" w:rsidRDefault="00206CE2" w:rsidP="00134B5A">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Podpora kulturních a sportovních akcí</w:t>
      </w:r>
    </w:p>
    <w:p w14:paraId="5D673E9A" w14:textId="2BF9D25A" w:rsidR="00FA6F2C" w:rsidRPr="00546F18" w:rsidRDefault="00206CE2" w:rsidP="00134B5A">
      <w:pPr>
        <w:pStyle w:val="Odstavecseseznamem"/>
        <w:numPr>
          <w:ilvl w:val="0"/>
          <w:numId w:val="19"/>
        </w:numPr>
        <w:spacing w:line="360" w:lineRule="auto"/>
        <w:rPr>
          <w:rStyle w:val="markedcontent"/>
          <w:rFonts w:ascii="Garamond" w:hAnsi="Garamond"/>
          <w:sz w:val="24"/>
          <w:szCs w:val="24"/>
        </w:rPr>
      </w:pPr>
      <w:r w:rsidRPr="00206CE2">
        <w:rPr>
          <w:rStyle w:val="markedcontent"/>
          <w:rFonts w:ascii="Garamond" w:hAnsi="Garamond" w:cs="Arial"/>
          <w:sz w:val="24"/>
          <w:szCs w:val="24"/>
        </w:rPr>
        <w:t>Tradice chození Mikuláše s čertem a andělem</w:t>
      </w:r>
    </w:p>
    <w:p w14:paraId="2A078676" w14:textId="2C5D13F8" w:rsidR="00546F18" w:rsidRPr="00254774" w:rsidRDefault="00546F18" w:rsidP="00134B5A">
      <w:pPr>
        <w:pStyle w:val="Odstavecseseznamem"/>
        <w:numPr>
          <w:ilvl w:val="0"/>
          <w:numId w:val="19"/>
        </w:numPr>
        <w:spacing w:line="360" w:lineRule="auto"/>
        <w:rPr>
          <w:rStyle w:val="markedcontent"/>
          <w:rFonts w:ascii="Garamond" w:hAnsi="Garamond"/>
          <w:sz w:val="24"/>
          <w:szCs w:val="24"/>
        </w:rPr>
      </w:pPr>
      <w:r>
        <w:rPr>
          <w:rStyle w:val="markedcontent"/>
          <w:rFonts w:ascii="Garamond" w:hAnsi="Garamond" w:cs="Arial"/>
          <w:sz w:val="24"/>
          <w:szCs w:val="24"/>
        </w:rPr>
        <w:t>Divadelní představení</w:t>
      </w:r>
    </w:p>
    <w:p w14:paraId="69D1784E" w14:textId="77777777" w:rsidR="0002229C" w:rsidRDefault="0002229C" w:rsidP="00134B5A">
      <w:pPr>
        <w:spacing w:line="360" w:lineRule="auto"/>
        <w:rPr>
          <w:rFonts w:ascii="Garamond" w:hAnsi="Garamond"/>
          <w:sz w:val="24"/>
          <w:szCs w:val="24"/>
        </w:rPr>
      </w:pPr>
    </w:p>
    <w:p w14:paraId="0D66441E" w14:textId="63E42A69" w:rsidR="00254774" w:rsidRPr="00206CE2" w:rsidRDefault="00254774"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Návrh opatření 1.</w:t>
      </w:r>
      <w:r>
        <w:rPr>
          <w:rFonts w:ascii="Garamond" w:hAnsi="Garamond"/>
          <w:b/>
          <w:bCs/>
          <w:sz w:val="24"/>
          <w:szCs w:val="24"/>
          <w:u w:val="single"/>
        </w:rPr>
        <w:t>3 -</w:t>
      </w:r>
      <w:r w:rsidRPr="00206CE2">
        <w:rPr>
          <w:rFonts w:ascii="Garamond" w:hAnsi="Garamond"/>
          <w:b/>
          <w:bCs/>
          <w:sz w:val="24"/>
          <w:szCs w:val="24"/>
          <w:u w:val="single"/>
        </w:rPr>
        <w:t xml:space="preserve"> </w:t>
      </w:r>
      <w:r w:rsidRPr="00254774">
        <w:rPr>
          <w:rFonts w:ascii="Garamond" w:hAnsi="Garamond"/>
          <w:b/>
          <w:bCs/>
          <w:sz w:val="24"/>
          <w:szCs w:val="24"/>
          <w:u w:val="single"/>
        </w:rPr>
        <w:t>Veřejný prostor přátelský rodinám</w:t>
      </w:r>
    </w:p>
    <w:p w14:paraId="6E405C1E" w14:textId="17D3D6BF" w:rsidR="00254774" w:rsidRDefault="00254774" w:rsidP="00134B5A">
      <w:pPr>
        <w:pStyle w:val="Odstavecseseznamem"/>
        <w:numPr>
          <w:ilvl w:val="0"/>
          <w:numId w:val="20"/>
        </w:numPr>
        <w:spacing w:line="360" w:lineRule="auto"/>
        <w:rPr>
          <w:rFonts w:ascii="Garamond" w:hAnsi="Garamond"/>
          <w:sz w:val="24"/>
          <w:szCs w:val="24"/>
        </w:rPr>
      </w:pPr>
      <w:r w:rsidRPr="00254774">
        <w:rPr>
          <w:rFonts w:ascii="Garamond" w:hAnsi="Garamond"/>
          <w:sz w:val="24"/>
          <w:szCs w:val="24"/>
        </w:rPr>
        <w:t>Revitalizace zeleně a veřejných prostranství</w:t>
      </w:r>
      <w:r w:rsidR="0002229C">
        <w:rPr>
          <w:rFonts w:ascii="Garamond" w:hAnsi="Garamond"/>
          <w:sz w:val="24"/>
          <w:szCs w:val="24"/>
        </w:rPr>
        <w:t>, instalace laviček, herních prvků, workoutového hřiště</w:t>
      </w:r>
    </w:p>
    <w:p w14:paraId="34E21BBA" w14:textId="71ECC5C9" w:rsidR="0002229C" w:rsidRDefault="0002229C" w:rsidP="00134B5A">
      <w:pPr>
        <w:pStyle w:val="Odstavecseseznamem"/>
        <w:numPr>
          <w:ilvl w:val="0"/>
          <w:numId w:val="20"/>
        </w:numPr>
        <w:spacing w:line="360" w:lineRule="auto"/>
        <w:rPr>
          <w:rFonts w:ascii="Garamond" w:hAnsi="Garamond"/>
          <w:sz w:val="24"/>
          <w:szCs w:val="24"/>
        </w:rPr>
      </w:pPr>
      <w:r>
        <w:rPr>
          <w:rFonts w:ascii="Garamond" w:hAnsi="Garamond"/>
          <w:sz w:val="24"/>
          <w:szCs w:val="24"/>
        </w:rPr>
        <w:t>Údržba a dovybavení zahrady u Mateřské školy</w:t>
      </w:r>
    </w:p>
    <w:p w14:paraId="695356E2" w14:textId="3606D2D6" w:rsidR="00254774" w:rsidRDefault="0002229C" w:rsidP="00134B5A">
      <w:pPr>
        <w:pStyle w:val="Odstavecseseznamem"/>
        <w:numPr>
          <w:ilvl w:val="0"/>
          <w:numId w:val="20"/>
        </w:numPr>
        <w:spacing w:line="360" w:lineRule="auto"/>
        <w:rPr>
          <w:rFonts w:ascii="Garamond" w:hAnsi="Garamond"/>
          <w:sz w:val="24"/>
          <w:szCs w:val="24"/>
        </w:rPr>
      </w:pPr>
      <w:r>
        <w:rPr>
          <w:rFonts w:ascii="Garamond" w:hAnsi="Garamond"/>
          <w:sz w:val="24"/>
          <w:szCs w:val="24"/>
        </w:rPr>
        <w:t xml:space="preserve">Napojení na plánovanou cyklostezku Bohuslavice nad Vláří – Štítná nad </w:t>
      </w:r>
      <w:r w:rsidR="008B496C">
        <w:rPr>
          <w:rFonts w:ascii="Garamond" w:hAnsi="Garamond"/>
          <w:sz w:val="24"/>
          <w:szCs w:val="24"/>
        </w:rPr>
        <w:t>Vláří–Popov</w:t>
      </w:r>
      <w:r w:rsidR="008D1CCF">
        <w:rPr>
          <w:rFonts w:ascii="Garamond" w:hAnsi="Garamond"/>
          <w:sz w:val="24"/>
          <w:szCs w:val="24"/>
        </w:rPr>
        <w:t>, přípojná dopravní infrastruktura (parkoviště, lavičky atp.)</w:t>
      </w:r>
    </w:p>
    <w:p w14:paraId="57F4AE29" w14:textId="0AE75682" w:rsidR="00254774" w:rsidRDefault="0002229C" w:rsidP="00134B5A">
      <w:pPr>
        <w:pStyle w:val="Odstavecseseznamem"/>
        <w:numPr>
          <w:ilvl w:val="0"/>
          <w:numId w:val="20"/>
        </w:numPr>
        <w:spacing w:line="360" w:lineRule="auto"/>
        <w:rPr>
          <w:rFonts w:ascii="Garamond" w:hAnsi="Garamond"/>
          <w:sz w:val="24"/>
          <w:szCs w:val="24"/>
        </w:rPr>
      </w:pPr>
      <w:r>
        <w:rPr>
          <w:rFonts w:ascii="Garamond" w:hAnsi="Garamond"/>
          <w:sz w:val="24"/>
          <w:szCs w:val="24"/>
        </w:rPr>
        <w:lastRenderedPageBreak/>
        <w:t>Modernizace a rozšíření v</w:t>
      </w:r>
      <w:r w:rsidR="00254774" w:rsidRPr="00254774">
        <w:rPr>
          <w:rFonts w:ascii="Garamond" w:hAnsi="Garamond"/>
          <w:sz w:val="24"/>
          <w:szCs w:val="24"/>
        </w:rPr>
        <w:t>ybavení knihovny</w:t>
      </w:r>
    </w:p>
    <w:p w14:paraId="19E6ED5F" w14:textId="67833622" w:rsidR="008D1CCF" w:rsidRDefault="008D1CCF" w:rsidP="00134B5A">
      <w:pPr>
        <w:pStyle w:val="Odstavecseseznamem"/>
        <w:numPr>
          <w:ilvl w:val="0"/>
          <w:numId w:val="20"/>
        </w:numPr>
        <w:spacing w:line="360" w:lineRule="auto"/>
        <w:rPr>
          <w:rFonts w:ascii="Garamond" w:hAnsi="Garamond"/>
          <w:sz w:val="24"/>
          <w:szCs w:val="24"/>
        </w:rPr>
      </w:pPr>
      <w:r>
        <w:rPr>
          <w:rFonts w:ascii="Garamond" w:hAnsi="Garamond"/>
          <w:sz w:val="24"/>
          <w:szCs w:val="24"/>
        </w:rPr>
        <w:t>Modernizace a dovybavení fotbalového hřiště</w:t>
      </w:r>
    </w:p>
    <w:p w14:paraId="6C60ACD1" w14:textId="3AB48EE5" w:rsidR="00254774" w:rsidRDefault="008D1CCF" w:rsidP="00134B5A">
      <w:pPr>
        <w:pStyle w:val="Odstavecseseznamem"/>
        <w:numPr>
          <w:ilvl w:val="0"/>
          <w:numId w:val="20"/>
        </w:numPr>
        <w:spacing w:line="360" w:lineRule="auto"/>
        <w:rPr>
          <w:rFonts w:ascii="Garamond" w:hAnsi="Garamond"/>
          <w:sz w:val="24"/>
          <w:szCs w:val="24"/>
        </w:rPr>
      </w:pPr>
      <w:r>
        <w:rPr>
          <w:rFonts w:ascii="Garamond" w:hAnsi="Garamond"/>
          <w:sz w:val="24"/>
          <w:szCs w:val="24"/>
        </w:rPr>
        <w:t> Veřejné prostranství s</w:t>
      </w:r>
      <w:r w:rsidR="00254774" w:rsidRPr="00254774">
        <w:rPr>
          <w:rFonts w:ascii="Garamond" w:hAnsi="Garamond"/>
          <w:sz w:val="24"/>
          <w:szCs w:val="24"/>
        </w:rPr>
        <w:t xml:space="preserve"> ohništěm</w:t>
      </w:r>
      <w:r w:rsidR="00254774">
        <w:rPr>
          <w:rFonts w:ascii="Garamond" w:hAnsi="Garamond"/>
          <w:sz w:val="24"/>
          <w:szCs w:val="24"/>
        </w:rPr>
        <w:t xml:space="preserve"> (Díly)</w:t>
      </w:r>
    </w:p>
    <w:p w14:paraId="1E1741B2" w14:textId="57DE9A62" w:rsidR="00254774" w:rsidRDefault="0002229C" w:rsidP="00134B5A">
      <w:pPr>
        <w:pStyle w:val="Odstavecseseznamem"/>
        <w:numPr>
          <w:ilvl w:val="0"/>
          <w:numId w:val="20"/>
        </w:numPr>
        <w:spacing w:line="360" w:lineRule="auto"/>
        <w:rPr>
          <w:rFonts w:ascii="Garamond" w:hAnsi="Garamond"/>
          <w:sz w:val="24"/>
          <w:szCs w:val="24"/>
        </w:rPr>
      </w:pPr>
      <w:r>
        <w:rPr>
          <w:rFonts w:ascii="Garamond" w:hAnsi="Garamond"/>
          <w:sz w:val="24"/>
          <w:szCs w:val="24"/>
        </w:rPr>
        <w:t>Rekonstrukce a rozšíření v</w:t>
      </w:r>
      <w:r w:rsidR="00254774">
        <w:rPr>
          <w:rFonts w:ascii="Garamond" w:hAnsi="Garamond"/>
          <w:sz w:val="24"/>
          <w:szCs w:val="24"/>
        </w:rPr>
        <w:t xml:space="preserve">yužití sportovního areálu </w:t>
      </w:r>
      <w:r w:rsidR="008B496C">
        <w:rPr>
          <w:rFonts w:ascii="Garamond" w:hAnsi="Garamond"/>
          <w:sz w:val="24"/>
          <w:szCs w:val="24"/>
        </w:rPr>
        <w:t>(dovybavení</w:t>
      </w:r>
      <w:r w:rsidR="008D1CCF">
        <w:rPr>
          <w:rFonts w:ascii="Garamond" w:hAnsi="Garamond"/>
          <w:sz w:val="24"/>
          <w:szCs w:val="24"/>
        </w:rPr>
        <w:t xml:space="preserve"> sportovními prvky – např. basketbalové koše, tenisové stoly, míče atp., ozvučení pro </w:t>
      </w:r>
      <w:r w:rsidR="00254774">
        <w:rPr>
          <w:rFonts w:ascii="Garamond" w:hAnsi="Garamond"/>
          <w:sz w:val="24"/>
          <w:szCs w:val="24"/>
        </w:rPr>
        <w:t xml:space="preserve">besedy, promítání letního kina, koncerty a zábavy) </w:t>
      </w:r>
    </w:p>
    <w:p w14:paraId="17AF4968" w14:textId="77777777" w:rsidR="0002229C" w:rsidRDefault="0002229C" w:rsidP="0002229C">
      <w:pPr>
        <w:pStyle w:val="Odstavecseseznamem"/>
        <w:numPr>
          <w:ilvl w:val="0"/>
          <w:numId w:val="20"/>
        </w:numPr>
        <w:spacing w:line="360" w:lineRule="auto"/>
        <w:rPr>
          <w:rFonts w:ascii="Garamond" w:hAnsi="Garamond"/>
          <w:sz w:val="24"/>
          <w:szCs w:val="24"/>
        </w:rPr>
      </w:pPr>
      <w:r w:rsidRPr="00254774">
        <w:rPr>
          <w:rFonts w:ascii="Garamond" w:hAnsi="Garamond"/>
          <w:sz w:val="24"/>
          <w:szCs w:val="24"/>
        </w:rPr>
        <w:t>Vytvoření Knihobudky</w:t>
      </w:r>
    </w:p>
    <w:p w14:paraId="71D2FE7D" w14:textId="70F1B15F" w:rsidR="00FA6F2C" w:rsidRDefault="00FA6F2C" w:rsidP="00134B5A">
      <w:pPr>
        <w:spacing w:line="360" w:lineRule="auto"/>
      </w:pPr>
    </w:p>
    <w:tbl>
      <w:tblPr>
        <w:tblStyle w:val="Mkatabulky"/>
        <w:tblW w:w="0" w:type="auto"/>
        <w:tblLook w:val="04A0" w:firstRow="1" w:lastRow="0" w:firstColumn="1" w:lastColumn="0" w:noHBand="0" w:noVBand="1"/>
      </w:tblPr>
      <w:tblGrid>
        <w:gridCol w:w="8986"/>
      </w:tblGrid>
      <w:tr w:rsidR="00254774" w14:paraId="46BF3143" w14:textId="77777777" w:rsidTr="00254774">
        <w:trPr>
          <w:trHeight w:val="352"/>
        </w:trPr>
        <w:tc>
          <w:tcPr>
            <w:tcW w:w="8986" w:type="dxa"/>
            <w:tcBorders>
              <w:top w:val="nil"/>
              <w:left w:val="nil"/>
              <w:bottom w:val="nil"/>
              <w:right w:val="nil"/>
            </w:tcBorders>
            <w:shd w:val="clear" w:color="auto" w:fill="70AD47" w:themeFill="accent6"/>
          </w:tcPr>
          <w:p w14:paraId="29EEBC6B" w14:textId="07557336" w:rsidR="00254774" w:rsidRPr="00C23B19" w:rsidRDefault="00254774" w:rsidP="00134B5A">
            <w:pPr>
              <w:spacing w:after="160" w:line="360" w:lineRule="auto"/>
              <w:jc w:val="center"/>
              <w:rPr>
                <w:rFonts w:ascii="Garamond" w:hAnsi="Garamond"/>
                <w:b/>
                <w:bCs/>
                <w:sz w:val="28"/>
                <w:szCs w:val="28"/>
              </w:rPr>
            </w:pPr>
            <w:r w:rsidRPr="00C23B19">
              <w:rPr>
                <w:rFonts w:ascii="Garamond" w:hAnsi="Garamond"/>
                <w:b/>
                <w:bCs/>
                <w:sz w:val="28"/>
                <w:szCs w:val="28"/>
              </w:rPr>
              <w:t>Priorita č. 2. Podpora služeb pro rodiny</w:t>
            </w:r>
          </w:p>
        </w:tc>
      </w:tr>
    </w:tbl>
    <w:p w14:paraId="492EA04A" w14:textId="77777777" w:rsidR="00254774" w:rsidRDefault="00254774" w:rsidP="00134B5A">
      <w:pPr>
        <w:spacing w:line="360" w:lineRule="auto"/>
        <w:ind w:firstLine="720"/>
        <w:jc w:val="both"/>
        <w:rPr>
          <w:rFonts w:ascii="Garamond" w:hAnsi="Garamond"/>
          <w:b/>
          <w:bCs/>
          <w:sz w:val="24"/>
          <w:szCs w:val="24"/>
        </w:rPr>
      </w:pPr>
    </w:p>
    <w:p w14:paraId="2804D70A" w14:textId="4C1A9619" w:rsidR="00254774" w:rsidRPr="00254774" w:rsidRDefault="00254774" w:rsidP="00134B5A">
      <w:pPr>
        <w:spacing w:line="360" w:lineRule="auto"/>
        <w:ind w:firstLine="720"/>
        <w:jc w:val="both"/>
        <w:rPr>
          <w:rFonts w:ascii="Garamond" w:hAnsi="Garamond"/>
          <w:b/>
          <w:bCs/>
          <w:sz w:val="24"/>
          <w:szCs w:val="24"/>
        </w:rPr>
      </w:pPr>
      <w:r w:rsidRPr="00254774">
        <w:rPr>
          <w:rFonts w:ascii="Garamond" w:hAnsi="Garamond"/>
          <w:b/>
          <w:bCs/>
          <w:sz w:val="24"/>
          <w:szCs w:val="24"/>
        </w:rPr>
        <w:t>Cíl:</w:t>
      </w:r>
      <w:r w:rsidRPr="00254774">
        <w:rPr>
          <w:rFonts w:ascii="Garamond" w:hAnsi="Garamond"/>
          <w:sz w:val="24"/>
          <w:szCs w:val="24"/>
        </w:rPr>
        <w:t xml:space="preserve"> </w:t>
      </w:r>
      <w:r>
        <w:rPr>
          <w:rFonts w:ascii="Garamond" w:hAnsi="Garamond"/>
          <w:sz w:val="24"/>
          <w:szCs w:val="24"/>
        </w:rPr>
        <w:t>Podpořit instituce</w:t>
      </w:r>
      <w:r w:rsidRPr="00254774">
        <w:rPr>
          <w:rFonts w:ascii="Garamond" w:hAnsi="Garamond"/>
          <w:sz w:val="24"/>
          <w:szCs w:val="24"/>
        </w:rPr>
        <w:t>, které pomáhají zvládat rodičům sladění jejich rodičovských a pracovních povinností, rozvíjet a</w:t>
      </w:r>
      <w:r>
        <w:rPr>
          <w:rFonts w:ascii="Garamond" w:hAnsi="Garamond"/>
          <w:sz w:val="24"/>
          <w:szCs w:val="24"/>
        </w:rPr>
        <w:t xml:space="preserve"> </w:t>
      </w:r>
      <w:r w:rsidRPr="00254774">
        <w:rPr>
          <w:rFonts w:ascii="Garamond" w:hAnsi="Garamond"/>
          <w:sz w:val="24"/>
          <w:szCs w:val="24"/>
        </w:rPr>
        <w:t>posilovat vztahy rodičů a dětí a doplňovat výchovu a péči v</w:t>
      </w:r>
      <w:r>
        <w:rPr>
          <w:rFonts w:ascii="Garamond" w:hAnsi="Garamond"/>
          <w:sz w:val="24"/>
          <w:szCs w:val="24"/>
        </w:rPr>
        <w:t> </w:t>
      </w:r>
      <w:r w:rsidRPr="00254774">
        <w:rPr>
          <w:rFonts w:ascii="Garamond" w:hAnsi="Garamond"/>
          <w:sz w:val="24"/>
          <w:szCs w:val="24"/>
        </w:rPr>
        <w:t>rodině</w:t>
      </w:r>
      <w:r>
        <w:rPr>
          <w:rFonts w:ascii="Garamond" w:hAnsi="Garamond"/>
          <w:sz w:val="24"/>
          <w:szCs w:val="24"/>
        </w:rPr>
        <w:t xml:space="preserve"> </w:t>
      </w:r>
      <w:r w:rsidRPr="00254774">
        <w:rPr>
          <w:rFonts w:ascii="Garamond" w:hAnsi="Garamond"/>
          <w:sz w:val="24"/>
          <w:szCs w:val="24"/>
        </w:rPr>
        <w:t>volnočasovými aktivitami.</w:t>
      </w:r>
      <w:r w:rsidR="008E52E3">
        <w:rPr>
          <w:rFonts w:ascii="Garamond" w:hAnsi="Garamond"/>
          <w:sz w:val="24"/>
          <w:szCs w:val="24"/>
        </w:rPr>
        <w:t xml:space="preserve"> Rozvoj služeb zaměřených na podporu fungující rodiny. </w:t>
      </w:r>
    </w:p>
    <w:p w14:paraId="032E8C91" w14:textId="2D3E5758" w:rsidR="00FA6F2C" w:rsidRDefault="00254774" w:rsidP="00134B5A">
      <w:pPr>
        <w:spacing w:line="360" w:lineRule="auto"/>
        <w:ind w:firstLine="720"/>
        <w:jc w:val="both"/>
        <w:rPr>
          <w:rFonts w:ascii="Garamond" w:hAnsi="Garamond"/>
          <w:sz w:val="24"/>
          <w:szCs w:val="24"/>
        </w:rPr>
      </w:pPr>
      <w:r w:rsidRPr="00254774">
        <w:rPr>
          <w:rFonts w:ascii="Garamond" w:hAnsi="Garamond"/>
          <w:b/>
          <w:bCs/>
          <w:sz w:val="24"/>
          <w:szCs w:val="24"/>
        </w:rPr>
        <w:t>Popis:</w:t>
      </w:r>
      <w:r w:rsidRPr="00254774">
        <w:rPr>
          <w:rFonts w:ascii="Garamond" w:hAnsi="Garamond"/>
          <w:sz w:val="24"/>
          <w:szCs w:val="24"/>
        </w:rPr>
        <w:t xml:space="preserve"> Poskytování služeb rodinám pomáhá předcházet sociálnímu vyloučení rodin, podporovat</w:t>
      </w:r>
      <w:r>
        <w:rPr>
          <w:rFonts w:ascii="Garamond" w:hAnsi="Garamond"/>
          <w:sz w:val="24"/>
          <w:szCs w:val="24"/>
        </w:rPr>
        <w:t xml:space="preserve"> </w:t>
      </w:r>
      <w:r w:rsidRPr="00254774">
        <w:rPr>
          <w:rFonts w:ascii="Garamond" w:hAnsi="Garamond"/>
          <w:sz w:val="24"/>
          <w:szCs w:val="24"/>
        </w:rPr>
        <w:t>duševní zdraví a psychickou stabilitu rodinných příslušníků jako prevenci rozpadu rodin, pomáhá</w:t>
      </w:r>
      <w:r>
        <w:rPr>
          <w:rFonts w:ascii="Garamond" w:hAnsi="Garamond"/>
          <w:sz w:val="24"/>
          <w:szCs w:val="24"/>
        </w:rPr>
        <w:t xml:space="preserve"> </w:t>
      </w:r>
      <w:r w:rsidRPr="00254774">
        <w:rPr>
          <w:rFonts w:ascii="Garamond" w:hAnsi="Garamond"/>
          <w:sz w:val="24"/>
          <w:szCs w:val="24"/>
        </w:rPr>
        <w:t>udržovat soběstačnost a funkčnost rodin, mezigenerační vztahy, pomáhá</w:t>
      </w:r>
      <w:r>
        <w:rPr>
          <w:rFonts w:ascii="Garamond" w:hAnsi="Garamond"/>
          <w:sz w:val="24"/>
          <w:szCs w:val="24"/>
        </w:rPr>
        <w:t xml:space="preserve"> </w:t>
      </w:r>
      <w:r w:rsidRPr="00254774">
        <w:rPr>
          <w:rFonts w:ascii="Garamond" w:hAnsi="Garamond"/>
          <w:sz w:val="24"/>
          <w:szCs w:val="24"/>
        </w:rPr>
        <w:t>podporovat rodiče při</w:t>
      </w:r>
      <w:r>
        <w:rPr>
          <w:rFonts w:ascii="Garamond" w:hAnsi="Garamond"/>
          <w:sz w:val="24"/>
          <w:szCs w:val="24"/>
        </w:rPr>
        <w:t xml:space="preserve"> </w:t>
      </w:r>
      <w:r w:rsidRPr="00254774">
        <w:rPr>
          <w:rFonts w:ascii="Garamond" w:hAnsi="Garamond"/>
          <w:sz w:val="24"/>
          <w:szCs w:val="24"/>
        </w:rPr>
        <w:t>výchově dětí</w:t>
      </w:r>
      <w:r w:rsidR="008E52E3">
        <w:rPr>
          <w:rFonts w:ascii="Garamond" w:hAnsi="Garamond"/>
          <w:sz w:val="24"/>
          <w:szCs w:val="24"/>
        </w:rPr>
        <w:t>.</w:t>
      </w:r>
    </w:p>
    <w:p w14:paraId="4BA99D8A" w14:textId="77777777" w:rsidR="0074578D" w:rsidRDefault="0074578D" w:rsidP="00134B5A">
      <w:pPr>
        <w:spacing w:line="360" w:lineRule="auto"/>
        <w:ind w:firstLine="720"/>
        <w:jc w:val="both"/>
      </w:pPr>
    </w:p>
    <w:p w14:paraId="2FBA1E9F" w14:textId="11D595AB" w:rsidR="00FA6F2C" w:rsidRDefault="008E52E3"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bCs/>
          <w:sz w:val="24"/>
          <w:szCs w:val="24"/>
          <w:u w:val="single"/>
        </w:rPr>
        <w:t>2</w:t>
      </w:r>
      <w:r w:rsidRPr="00206CE2">
        <w:rPr>
          <w:rFonts w:ascii="Garamond" w:hAnsi="Garamond"/>
          <w:b/>
          <w:bCs/>
          <w:sz w:val="24"/>
          <w:szCs w:val="24"/>
          <w:u w:val="single"/>
        </w:rPr>
        <w:t xml:space="preserve">.1 - </w:t>
      </w:r>
      <w:r w:rsidRPr="008E52E3">
        <w:rPr>
          <w:rFonts w:ascii="Garamond" w:hAnsi="Garamond"/>
          <w:b/>
          <w:bCs/>
          <w:sz w:val="24"/>
          <w:szCs w:val="24"/>
          <w:u w:val="single"/>
        </w:rPr>
        <w:t>Podpora příspěvkové organizace –</w:t>
      </w:r>
      <w:r w:rsidR="008D1CCF">
        <w:rPr>
          <w:rFonts w:ascii="Garamond" w:hAnsi="Garamond"/>
          <w:b/>
          <w:bCs/>
          <w:sz w:val="24"/>
          <w:szCs w:val="24"/>
          <w:u w:val="single"/>
        </w:rPr>
        <w:t xml:space="preserve">Mateřské školy Jestřabí, </w:t>
      </w:r>
    </w:p>
    <w:p w14:paraId="6CEE4BCD" w14:textId="1E15E311" w:rsidR="008E52E3" w:rsidRPr="008E52E3" w:rsidRDefault="008D1CCF" w:rsidP="00134B5A">
      <w:pPr>
        <w:pStyle w:val="Odstavecseseznamem"/>
        <w:numPr>
          <w:ilvl w:val="0"/>
          <w:numId w:val="21"/>
        </w:numPr>
        <w:spacing w:line="360" w:lineRule="auto"/>
        <w:jc w:val="both"/>
        <w:rPr>
          <w:rFonts w:ascii="Garamond" w:hAnsi="Garamond"/>
          <w:sz w:val="24"/>
          <w:szCs w:val="24"/>
        </w:rPr>
      </w:pPr>
      <w:r>
        <w:rPr>
          <w:rFonts w:ascii="Garamond" w:hAnsi="Garamond"/>
          <w:sz w:val="24"/>
          <w:szCs w:val="24"/>
        </w:rPr>
        <w:t>Rekonstrukce a dovybavení prostor Mateřské školy</w:t>
      </w:r>
      <w:r w:rsidR="00C02002">
        <w:rPr>
          <w:rFonts w:ascii="Garamond" w:hAnsi="Garamond"/>
          <w:sz w:val="24"/>
          <w:szCs w:val="24"/>
        </w:rPr>
        <w:t xml:space="preserve"> </w:t>
      </w:r>
      <w:r w:rsidR="008E52E3" w:rsidRPr="008E52E3">
        <w:rPr>
          <w:rFonts w:ascii="Garamond" w:hAnsi="Garamond"/>
          <w:sz w:val="24"/>
          <w:szCs w:val="24"/>
        </w:rPr>
        <w:t>(</w:t>
      </w:r>
      <w:r>
        <w:rPr>
          <w:rFonts w:ascii="Garamond" w:hAnsi="Garamond"/>
          <w:sz w:val="24"/>
          <w:szCs w:val="24"/>
        </w:rPr>
        <w:t xml:space="preserve">technické </w:t>
      </w:r>
      <w:r w:rsidR="008E52E3" w:rsidRPr="008E52E3">
        <w:rPr>
          <w:rFonts w:ascii="Garamond" w:hAnsi="Garamond"/>
          <w:sz w:val="24"/>
          <w:szCs w:val="24"/>
        </w:rPr>
        <w:t xml:space="preserve">vybavení, </w:t>
      </w:r>
      <w:r>
        <w:rPr>
          <w:rFonts w:ascii="Garamond" w:hAnsi="Garamond"/>
          <w:sz w:val="24"/>
          <w:szCs w:val="24"/>
        </w:rPr>
        <w:t xml:space="preserve">nábytek, </w:t>
      </w:r>
      <w:r w:rsidR="008E52E3" w:rsidRPr="008E52E3">
        <w:rPr>
          <w:rFonts w:ascii="Garamond" w:hAnsi="Garamond"/>
          <w:sz w:val="24"/>
          <w:szCs w:val="24"/>
        </w:rPr>
        <w:t xml:space="preserve">didaktické pomůcky, hračky) </w:t>
      </w:r>
    </w:p>
    <w:p w14:paraId="36C3413F" w14:textId="11205452" w:rsidR="008B496C" w:rsidRDefault="008D1CCF" w:rsidP="0065080A">
      <w:pPr>
        <w:pStyle w:val="Odstavecseseznamem"/>
        <w:numPr>
          <w:ilvl w:val="0"/>
          <w:numId w:val="21"/>
        </w:numPr>
        <w:spacing w:line="360" w:lineRule="auto"/>
        <w:jc w:val="both"/>
        <w:rPr>
          <w:rFonts w:ascii="Garamond" w:hAnsi="Garamond"/>
          <w:sz w:val="24"/>
          <w:szCs w:val="24"/>
        </w:rPr>
      </w:pPr>
      <w:r>
        <w:rPr>
          <w:rFonts w:ascii="Garamond" w:hAnsi="Garamond"/>
          <w:sz w:val="24"/>
          <w:szCs w:val="24"/>
        </w:rPr>
        <w:t>Podílení se na provozních výdajích (např. ú</w:t>
      </w:r>
      <w:r w:rsidR="008E52E3" w:rsidRPr="008E52E3">
        <w:rPr>
          <w:rFonts w:ascii="Garamond" w:hAnsi="Garamond"/>
          <w:sz w:val="24"/>
          <w:szCs w:val="24"/>
        </w:rPr>
        <w:t>hrada energií</w:t>
      </w:r>
      <w:r>
        <w:rPr>
          <w:rFonts w:ascii="Garamond" w:hAnsi="Garamond"/>
          <w:sz w:val="24"/>
          <w:szCs w:val="24"/>
        </w:rPr>
        <w:t>)</w:t>
      </w:r>
      <w:r w:rsidR="00C02002">
        <w:rPr>
          <w:rFonts w:ascii="Garamond" w:hAnsi="Garamond"/>
          <w:sz w:val="24"/>
          <w:szCs w:val="24"/>
        </w:rPr>
        <w:t xml:space="preserve"> </w:t>
      </w:r>
      <w:r>
        <w:rPr>
          <w:rFonts w:ascii="Garamond" w:hAnsi="Garamond"/>
          <w:sz w:val="24"/>
          <w:szCs w:val="24"/>
        </w:rPr>
        <w:t>Podpora akcí pořádaných mateřskou školou pro obyvatele obce – např. Dětský karneval</w:t>
      </w:r>
    </w:p>
    <w:p w14:paraId="204F7E7F" w14:textId="77777777" w:rsidR="0065080A" w:rsidRPr="0065080A" w:rsidRDefault="0065080A" w:rsidP="005435F0">
      <w:pPr>
        <w:pStyle w:val="Odstavecseseznamem"/>
        <w:spacing w:line="360" w:lineRule="auto"/>
        <w:jc w:val="both"/>
        <w:rPr>
          <w:rFonts w:ascii="Garamond" w:hAnsi="Garamond"/>
          <w:sz w:val="24"/>
          <w:szCs w:val="24"/>
        </w:rPr>
      </w:pPr>
    </w:p>
    <w:p w14:paraId="69B1E848" w14:textId="3A8E0DFE" w:rsidR="008E52E3" w:rsidRPr="007006E0" w:rsidRDefault="008E52E3" w:rsidP="00134B5A">
      <w:pPr>
        <w:spacing w:line="360" w:lineRule="auto"/>
        <w:jc w:val="center"/>
        <w:rPr>
          <w:rFonts w:ascii="Garamond" w:hAnsi="Garamond"/>
        </w:rPr>
      </w:pPr>
      <w:r w:rsidRPr="00206CE2">
        <w:rPr>
          <w:rFonts w:ascii="Garamond" w:hAnsi="Garamond"/>
          <w:b/>
          <w:bCs/>
          <w:sz w:val="24"/>
          <w:szCs w:val="24"/>
          <w:u w:val="single"/>
        </w:rPr>
        <w:t xml:space="preserve">Návrh opatření </w:t>
      </w:r>
      <w:r>
        <w:rPr>
          <w:rFonts w:ascii="Garamond" w:hAnsi="Garamond"/>
          <w:b/>
          <w:bCs/>
          <w:sz w:val="24"/>
          <w:szCs w:val="24"/>
          <w:u w:val="single"/>
        </w:rPr>
        <w:t>2.</w:t>
      </w:r>
      <w:r w:rsidRPr="008E52E3">
        <w:rPr>
          <w:rFonts w:ascii="Garamond" w:hAnsi="Garamond"/>
          <w:b/>
          <w:bCs/>
          <w:sz w:val="24"/>
          <w:szCs w:val="24"/>
          <w:u w:val="single"/>
        </w:rPr>
        <w:t>2</w:t>
      </w:r>
      <w:r w:rsidR="005435F0">
        <w:rPr>
          <w:rFonts w:ascii="Garamond" w:hAnsi="Garamond"/>
          <w:b/>
          <w:bCs/>
          <w:sz w:val="24"/>
          <w:szCs w:val="24"/>
          <w:u w:val="single"/>
        </w:rPr>
        <w:t xml:space="preserve"> -</w:t>
      </w:r>
      <w:r w:rsidRPr="008E52E3">
        <w:rPr>
          <w:rFonts w:ascii="Garamond" w:hAnsi="Garamond"/>
          <w:b/>
          <w:bCs/>
          <w:sz w:val="24"/>
          <w:szCs w:val="24"/>
          <w:u w:val="single"/>
        </w:rPr>
        <w:t xml:space="preserve"> Podpora dostupnosti a rozvoje volnočasových aktivit</w:t>
      </w:r>
    </w:p>
    <w:p w14:paraId="458EC6F3" w14:textId="4229A50A" w:rsidR="008E52E3" w:rsidRPr="008E52E3" w:rsidRDefault="00D05C48" w:rsidP="00134B5A">
      <w:pPr>
        <w:pStyle w:val="Odstavecseseznamem"/>
        <w:numPr>
          <w:ilvl w:val="0"/>
          <w:numId w:val="22"/>
        </w:numPr>
        <w:spacing w:line="360" w:lineRule="auto"/>
        <w:rPr>
          <w:rFonts w:ascii="Garamond" w:hAnsi="Garamond"/>
          <w:sz w:val="24"/>
          <w:szCs w:val="24"/>
        </w:rPr>
      </w:pPr>
      <w:r>
        <w:rPr>
          <w:rFonts w:ascii="Garamond" w:hAnsi="Garamond"/>
          <w:sz w:val="24"/>
          <w:szCs w:val="24"/>
        </w:rPr>
        <w:t>Podpora s</w:t>
      </w:r>
      <w:r w:rsidR="008E52E3" w:rsidRPr="008E52E3">
        <w:rPr>
          <w:rFonts w:ascii="Garamond" w:hAnsi="Garamond"/>
          <w:sz w:val="24"/>
          <w:szCs w:val="24"/>
        </w:rPr>
        <w:t>polkov</w:t>
      </w:r>
      <w:r>
        <w:rPr>
          <w:rFonts w:ascii="Garamond" w:hAnsi="Garamond"/>
          <w:sz w:val="24"/>
          <w:szCs w:val="24"/>
        </w:rPr>
        <w:t>é</w:t>
      </w:r>
      <w:r w:rsidR="008E52E3" w:rsidRPr="008E52E3">
        <w:rPr>
          <w:rFonts w:ascii="Garamond" w:hAnsi="Garamond"/>
          <w:sz w:val="24"/>
          <w:szCs w:val="24"/>
        </w:rPr>
        <w:t xml:space="preserve"> činnost</w:t>
      </w:r>
      <w:r>
        <w:rPr>
          <w:rFonts w:ascii="Garamond" w:hAnsi="Garamond"/>
          <w:sz w:val="24"/>
          <w:szCs w:val="24"/>
        </w:rPr>
        <w:t>i</w:t>
      </w:r>
      <w:r w:rsidR="00C02002">
        <w:rPr>
          <w:rFonts w:ascii="Garamond" w:hAnsi="Garamond"/>
          <w:sz w:val="24"/>
          <w:szCs w:val="24"/>
        </w:rPr>
        <w:t xml:space="preserve"> </w:t>
      </w:r>
      <w:r w:rsidR="008E52E3" w:rsidRPr="008E52E3">
        <w:rPr>
          <w:rFonts w:ascii="Garamond" w:hAnsi="Garamond"/>
          <w:sz w:val="24"/>
          <w:szCs w:val="24"/>
        </w:rPr>
        <w:t>s různým zaměřením</w:t>
      </w:r>
    </w:p>
    <w:p w14:paraId="1E8913FF" w14:textId="4681FED3" w:rsidR="00C02002" w:rsidRDefault="008E52E3" w:rsidP="00C02002">
      <w:pPr>
        <w:pStyle w:val="Odstavecseseznamem"/>
        <w:numPr>
          <w:ilvl w:val="0"/>
          <w:numId w:val="22"/>
        </w:numPr>
        <w:spacing w:line="360" w:lineRule="auto"/>
        <w:rPr>
          <w:rFonts w:ascii="Garamond" w:hAnsi="Garamond"/>
          <w:sz w:val="24"/>
          <w:szCs w:val="24"/>
        </w:rPr>
      </w:pPr>
      <w:r w:rsidRPr="0065080A">
        <w:rPr>
          <w:rFonts w:ascii="Garamond" w:hAnsi="Garamond"/>
          <w:sz w:val="24"/>
          <w:szCs w:val="24"/>
        </w:rPr>
        <w:t>Rekonstrukce, vybavení a vytvoření prostor pro volnočasové aktivity pro děti i celé rodiny a spolkovou činnost</w:t>
      </w:r>
      <w:r w:rsidR="00D05C48" w:rsidRPr="0065080A">
        <w:rPr>
          <w:rFonts w:ascii="Garamond" w:hAnsi="Garamond"/>
          <w:sz w:val="24"/>
          <w:szCs w:val="24"/>
        </w:rPr>
        <w:t xml:space="preserve"> (např. bezplatné zapůjčení prostor, dovybavení prostor pro pořádání akcí – např. venkovní gril a přenosné ohniště, výčepní zařízení, dataprojektor, </w:t>
      </w:r>
      <w:r w:rsidR="00C02002" w:rsidRPr="0065080A">
        <w:rPr>
          <w:rFonts w:ascii="Garamond" w:hAnsi="Garamond"/>
          <w:sz w:val="24"/>
          <w:szCs w:val="24"/>
        </w:rPr>
        <w:t>ozvučení</w:t>
      </w:r>
      <w:r w:rsidR="00D05C48" w:rsidRPr="0065080A">
        <w:rPr>
          <w:rFonts w:ascii="Garamond" w:hAnsi="Garamond"/>
          <w:sz w:val="24"/>
          <w:szCs w:val="24"/>
        </w:rPr>
        <w:t xml:space="preserve"> atp.)</w:t>
      </w:r>
    </w:p>
    <w:tbl>
      <w:tblPr>
        <w:tblStyle w:val="Mkatabulky"/>
        <w:tblW w:w="0" w:type="auto"/>
        <w:tblLook w:val="04A0" w:firstRow="1" w:lastRow="0" w:firstColumn="1" w:lastColumn="0" w:noHBand="0" w:noVBand="1"/>
      </w:tblPr>
      <w:tblGrid>
        <w:gridCol w:w="9072"/>
      </w:tblGrid>
      <w:tr w:rsidR="008E52E3" w14:paraId="42FB9EC1" w14:textId="77777777" w:rsidTr="005435F0">
        <w:tc>
          <w:tcPr>
            <w:tcW w:w="9072" w:type="dxa"/>
            <w:tcBorders>
              <w:top w:val="nil"/>
              <w:left w:val="nil"/>
              <w:bottom w:val="nil"/>
              <w:right w:val="nil"/>
            </w:tcBorders>
            <w:shd w:val="clear" w:color="auto" w:fill="F4B083" w:themeFill="accent2" w:themeFillTint="99"/>
          </w:tcPr>
          <w:p w14:paraId="4F4C7399" w14:textId="4589D6B5" w:rsidR="008E52E3" w:rsidRPr="00C23B19" w:rsidRDefault="008E52E3" w:rsidP="00134B5A">
            <w:pPr>
              <w:spacing w:line="360" w:lineRule="auto"/>
              <w:jc w:val="center"/>
              <w:rPr>
                <w:sz w:val="28"/>
                <w:szCs w:val="28"/>
              </w:rPr>
            </w:pPr>
            <w:r w:rsidRPr="00C23B19">
              <w:rPr>
                <w:rFonts w:ascii="Garamond" w:hAnsi="Garamond"/>
                <w:b/>
                <w:bCs/>
                <w:sz w:val="28"/>
                <w:szCs w:val="28"/>
              </w:rPr>
              <w:lastRenderedPageBreak/>
              <w:t>Priorita č. 3. Podpora bezpečného prostředí pro rodiny</w:t>
            </w:r>
          </w:p>
        </w:tc>
      </w:tr>
    </w:tbl>
    <w:p w14:paraId="38B0C96C" w14:textId="77777777" w:rsidR="008E52E3" w:rsidRDefault="008E52E3" w:rsidP="00134B5A">
      <w:pPr>
        <w:pStyle w:val="Odstavecseseznamem"/>
        <w:spacing w:line="360" w:lineRule="auto"/>
      </w:pPr>
    </w:p>
    <w:p w14:paraId="2B6E7DDC" w14:textId="52861DC8" w:rsidR="008E52E3" w:rsidRPr="008E52E3" w:rsidRDefault="008E52E3" w:rsidP="00B30F92">
      <w:pPr>
        <w:spacing w:line="360" w:lineRule="auto"/>
        <w:ind w:firstLine="720"/>
        <w:jc w:val="both"/>
        <w:rPr>
          <w:rFonts w:ascii="Garamond" w:hAnsi="Garamond"/>
          <w:sz w:val="24"/>
          <w:szCs w:val="24"/>
        </w:rPr>
      </w:pPr>
      <w:r w:rsidRPr="008E52E3">
        <w:rPr>
          <w:rFonts w:ascii="Garamond" w:hAnsi="Garamond"/>
          <w:b/>
          <w:bCs/>
          <w:sz w:val="24"/>
          <w:szCs w:val="24"/>
        </w:rPr>
        <w:t>Cíl:</w:t>
      </w:r>
      <w:r w:rsidRPr="008E52E3">
        <w:rPr>
          <w:rFonts w:ascii="Garamond" w:hAnsi="Garamond"/>
          <w:sz w:val="24"/>
          <w:szCs w:val="24"/>
        </w:rPr>
        <w:t xml:space="preserve"> Cílem je podporovat služby, projekty a programy zaměřené na prevenci rizikových jevů a</w:t>
      </w:r>
      <w:r w:rsidR="00B30F92">
        <w:rPr>
          <w:rFonts w:ascii="Garamond" w:hAnsi="Garamond"/>
          <w:sz w:val="24"/>
          <w:szCs w:val="24"/>
        </w:rPr>
        <w:t xml:space="preserve"> </w:t>
      </w:r>
      <w:r w:rsidRPr="008E52E3">
        <w:rPr>
          <w:rFonts w:ascii="Garamond" w:hAnsi="Garamond"/>
          <w:sz w:val="24"/>
          <w:szCs w:val="24"/>
        </w:rPr>
        <w:t xml:space="preserve">bezpečnost pro rodiny. </w:t>
      </w:r>
    </w:p>
    <w:p w14:paraId="27B10BB2" w14:textId="5DA402EF" w:rsidR="00FA6F2C" w:rsidRDefault="008E52E3" w:rsidP="00B30F92">
      <w:pPr>
        <w:spacing w:line="360" w:lineRule="auto"/>
        <w:ind w:firstLine="720"/>
        <w:jc w:val="both"/>
        <w:rPr>
          <w:rFonts w:ascii="Garamond" w:hAnsi="Garamond"/>
          <w:sz w:val="24"/>
          <w:szCs w:val="24"/>
        </w:rPr>
      </w:pPr>
      <w:r w:rsidRPr="008E52E3">
        <w:rPr>
          <w:rFonts w:ascii="Garamond" w:hAnsi="Garamond"/>
          <w:b/>
          <w:bCs/>
          <w:sz w:val="24"/>
          <w:szCs w:val="24"/>
        </w:rPr>
        <w:t>Popis</w:t>
      </w:r>
      <w:r w:rsidRPr="008E52E3">
        <w:rPr>
          <w:rFonts w:ascii="Garamond" w:hAnsi="Garamond"/>
          <w:sz w:val="24"/>
          <w:szCs w:val="24"/>
        </w:rPr>
        <w:t>: Daného cíle bude dosaženo prostřednictvím aktivit zaměřených na prevenci rizikového chování, zajištění bezpečnosti v obci, podpory poradenství a programů zaměřených na výchovu</w:t>
      </w:r>
      <w:r>
        <w:rPr>
          <w:rFonts w:ascii="Garamond" w:hAnsi="Garamond"/>
          <w:sz w:val="24"/>
          <w:szCs w:val="24"/>
        </w:rPr>
        <w:t xml:space="preserve"> a </w:t>
      </w:r>
      <w:r w:rsidRPr="008E52E3">
        <w:rPr>
          <w:rFonts w:ascii="Garamond" w:hAnsi="Garamond"/>
          <w:sz w:val="24"/>
          <w:szCs w:val="24"/>
        </w:rPr>
        <w:t>vzdělávání mládeže</w:t>
      </w:r>
      <w:r>
        <w:rPr>
          <w:rFonts w:ascii="Garamond" w:hAnsi="Garamond"/>
          <w:sz w:val="24"/>
          <w:szCs w:val="24"/>
        </w:rPr>
        <w:t>.</w:t>
      </w:r>
    </w:p>
    <w:p w14:paraId="781161AA" w14:textId="77777777" w:rsidR="00040BFC" w:rsidRDefault="00040BFC" w:rsidP="00B30F92">
      <w:pPr>
        <w:spacing w:line="360" w:lineRule="auto"/>
        <w:ind w:firstLine="720"/>
        <w:jc w:val="both"/>
        <w:rPr>
          <w:rFonts w:ascii="Garamond" w:hAnsi="Garamond"/>
          <w:sz w:val="24"/>
          <w:szCs w:val="24"/>
        </w:rPr>
      </w:pPr>
    </w:p>
    <w:p w14:paraId="6EB7C1FC" w14:textId="0369A602" w:rsidR="00CA750E" w:rsidRDefault="00CA750E"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bCs/>
          <w:sz w:val="24"/>
          <w:szCs w:val="24"/>
          <w:u w:val="single"/>
        </w:rPr>
        <w:t>3</w:t>
      </w:r>
      <w:r w:rsidRPr="00206CE2">
        <w:rPr>
          <w:rFonts w:ascii="Garamond" w:hAnsi="Garamond"/>
          <w:b/>
          <w:bCs/>
          <w:sz w:val="24"/>
          <w:szCs w:val="24"/>
          <w:u w:val="single"/>
        </w:rPr>
        <w:t>.</w:t>
      </w:r>
      <w:r w:rsidR="005435F0">
        <w:rPr>
          <w:rFonts w:ascii="Garamond" w:hAnsi="Garamond"/>
          <w:b/>
          <w:bCs/>
          <w:sz w:val="24"/>
          <w:szCs w:val="24"/>
          <w:u w:val="single"/>
        </w:rPr>
        <w:t>1</w:t>
      </w:r>
      <w:r>
        <w:rPr>
          <w:rFonts w:ascii="Garamond" w:hAnsi="Garamond"/>
          <w:b/>
          <w:bCs/>
          <w:sz w:val="24"/>
          <w:szCs w:val="24"/>
          <w:u w:val="single"/>
        </w:rPr>
        <w:t xml:space="preserve"> –</w:t>
      </w:r>
      <w:r w:rsidRPr="00206CE2">
        <w:rPr>
          <w:rFonts w:ascii="Garamond" w:hAnsi="Garamond"/>
          <w:b/>
          <w:bCs/>
          <w:sz w:val="24"/>
          <w:szCs w:val="24"/>
          <w:u w:val="single"/>
        </w:rPr>
        <w:t xml:space="preserve"> </w:t>
      </w:r>
      <w:r>
        <w:rPr>
          <w:rFonts w:ascii="Garamond" w:hAnsi="Garamond"/>
          <w:b/>
          <w:bCs/>
          <w:sz w:val="24"/>
          <w:szCs w:val="24"/>
          <w:u w:val="single"/>
        </w:rPr>
        <w:t>Podpora bezpečnosti dopravy a bezpečnosti v obci</w:t>
      </w:r>
    </w:p>
    <w:p w14:paraId="24366DE8" w14:textId="76BBA9EE" w:rsidR="00CA750E" w:rsidRPr="005435F0" w:rsidRDefault="00D05C48" w:rsidP="00134B5A">
      <w:pPr>
        <w:pStyle w:val="Odstavecseseznamem"/>
        <w:numPr>
          <w:ilvl w:val="0"/>
          <w:numId w:val="23"/>
        </w:numPr>
        <w:spacing w:line="360" w:lineRule="auto"/>
        <w:jc w:val="both"/>
        <w:rPr>
          <w:rStyle w:val="markedcontent"/>
          <w:rFonts w:ascii="Garamond" w:hAnsi="Garamond"/>
          <w:b/>
          <w:bCs/>
          <w:sz w:val="28"/>
          <w:szCs w:val="28"/>
          <w:u w:val="single"/>
        </w:rPr>
      </w:pPr>
      <w:r>
        <w:rPr>
          <w:rStyle w:val="markedcontent"/>
          <w:rFonts w:ascii="Garamond" w:hAnsi="Garamond" w:cs="Arial"/>
          <w:sz w:val="24"/>
          <w:szCs w:val="24"/>
        </w:rPr>
        <w:t>Realizace opatření na snížení</w:t>
      </w:r>
      <w:r w:rsidR="00CA750E" w:rsidRPr="00CA750E">
        <w:rPr>
          <w:rStyle w:val="markedcontent"/>
          <w:rFonts w:ascii="Garamond" w:hAnsi="Garamond" w:cs="Arial"/>
          <w:sz w:val="24"/>
          <w:szCs w:val="24"/>
        </w:rPr>
        <w:t xml:space="preserve"> rychlosti</w:t>
      </w:r>
      <w:r w:rsidR="00C02002">
        <w:rPr>
          <w:rStyle w:val="markedcontent"/>
          <w:rFonts w:ascii="Garamond" w:hAnsi="Garamond" w:cs="Arial"/>
          <w:sz w:val="24"/>
          <w:szCs w:val="24"/>
        </w:rPr>
        <w:t xml:space="preserve"> </w:t>
      </w:r>
      <w:r>
        <w:rPr>
          <w:rStyle w:val="markedcontent"/>
          <w:rFonts w:ascii="Garamond" w:hAnsi="Garamond" w:cs="Arial"/>
          <w:sz w:val="24"/>
          <w:szCs w:val="24"/>
        </w:rPr>
        <w:t xml:space="preserve">a bezpečnosti </w:t>
      </w:r>
      <w:r w:rsidR="00CA750E" w:rsidRPr="00CA750E">
        <w:rPr>
          <w:rStyle w:val="markedcontent"/>
          <w:rFonts w:ascii="Garamond" w:hAnsi="Garamond" w:cs="Arial"/>
          <w:sz w:val="24"/>
          <w:szCs w:val="24"/>
        </w:rPr>
        <w:t>v obci (</w:t>
      </w:r>
      <w:r>
        <w:rPr>
          <w:rStyle w:val="markedcontent"/>
          <w:rFonts w:ascii="Garamond" w:hAnsi="Garamond" w:cs="Arial"/>
          <w:sz w:val="24"/>
          <w:szCs w:val="24"/>
        </w:rPr>
        <w:t>zrcadla, informační cedule, přenosný radar atp.)</w:t>
      </w:r>
    </w:p>
    <w:p w14:paraId="1872F571" w14:textId="77777777" w:rsidR="005435F0" w:rsidRPr="00CA750E" w:rsidRDefault="005435F0" w:rsidP="005435F0">
      <w:pPr>
        <w:pStyle w:val="Odstavecseseznamem"/>
        <w:spacing w:line="360" w:lineRule="auto"/>
        <w:jc w:val="both"/>
        <w:rPr>
          <w:rStyle w:val="markedcontent"/>
          <w:rFonts w:ascii="Garamond" w:hAnsi="Garamond"/>
          <w:b/>
          <w:bCs/>
          <w:sz w:val="28"/>
          <w:szCs w:val="28"/>
          <w:u w:val="single"/>
        </w:rPr>
      </w:pPr>
    </w:p>
    <w:tbl>
      <w:tblPr>
        <w:tblStyle w:val="Mkatabulky"/>
        <w:tblW w:w="0" w:type="auto"/>
        <w:tblLook w:val="04A0" w:firstRow="1" w:lastRow="0" w:firstColumn="1" w:lastColumn="0" w:noHBand="0" w:noVBand="1"/>
      </w:tblPr>
      <w:tblGrid>
        <w:gridCol w:w="9062"/>
      </w:tblGrid>
      <w:tr w:rsidR="00CA750E" w14:paraId="3A3AFDAF" w14:textId="77777777" w:rsidTr="00CA750E">
        <w:tc>
          <w:tcPr>
            <w:tcW w:w="9062" w:type="dxa"/>
            <w:tcBorders>
              <w:top w:val="nil"/>
              <w:left w:val="nil"/>
              <w:bottom w:val="nil"/>
              <w:right w:val="nil"/>
            </w:tcBorders>
            <w:shd w:val="clear" w:color="auto" w:fill="FFC000" w:themeFill="accent4"/>
          </w:tcPr>
          <w:p w14:paraId="3BE779DE" w14:textId="79A08C39" w:rsidR="00CA750E" w:rsidRDefault="00CA750E" w:rsidP="00134B5A">
            <w:pPr>
              <w:spacing w:line="360" w:lineRule="auto"/>
              <w:jc w:val="both"/>
              <w:rPr>
                <w:rFonts w:ascii="Garamond" w:hAnsi="Garamond"/>
                <w:b/>
                <w:bCs/>
              </w:rPr>
            </w:pPr>
            <w:r w:rsidRPr="00C23B19">
              <w:rPr>
                <w:rFonts w:ascii="Garamond" w:hAnsi="Garamond"/>
                <w:b/>
                <w:bCs/>
                <w:sz w:val="28"/>
                <w:szCs w:val="28"/>
              </w:rPr>
              <w:t>Priorita č. 4. – Podpora rovných příležitostí žen a mužů v oblasti podpory harmonizace rodinného, pracovního a osobního života</w:t>
            </w:r>
            <w:r w:rsidRPr="00CA750E">
              <w:rPr>
                <w:rFonts w:ascii="Garamond" w:hAnsi="Garamond"/>
                <w:b/>
                <w:bCs/>
                <w:sz w:val="24"/>
                <w:szCs w:val="24"/>
              </w:rPr>
              <w:t>.</w:t>
            </w:r>
          </w:p>
        </w:tc>
      </w:tr>
    </w:tbl>
    <w:p w14:paraId="17A1051D" w14:textId="77777777" w:rsidR="00CA750E" w:rsidRDefault="00CA750E" w:rsidP="00134B5A">
      <w:pPr>
        <w:spacing w:line="360" w:lineRule="auto"/>
        <w:jc w:val="both"/>
        <w:rPr>
          <w:rFonts w:ascii="Garamond" w:hAnsi="Garamond"/>
          <w:b/>
          <w:bCs/>
        </w:rPr>
      </w:pPr>
    </w:p>
    <w:p w14:paraId="75CD8987" w14:textId="77777777" w:rsidR="0065080A" w:rsidRDefault="00CA750E" w:rsidP="0065080A">
      <w:pPr>
        <w:spacing w:line="360" w:lineRule="auto"/>
        <w:ind w:firstLine="720"/>
        <w:jc w:val="both"/>
        <w:rPr>
          <w:rFonts w:ascii="Garamond" w:hAnsi="Garamond"/>
          <w:sz w:val="24"/>
          <w:szCs w:val="24"/>
        </w:rPr>
      </w:pPr>
      <w:r w:rsidRPr="00CA750E">
        <w:rPr>
          <w:rFonts w:ascii="Garamond" w:hAnsi="Garamond"/>
          <w:b/>
          <w:bCs/>
          <w:sz w:val="24"/>
          <w:szCs w:val="24"/>
        </w:rPr>
        <w:t>Cíl:</w:t>
      </w:r>
      <w:r w:rsidRPr="00CA750E">
        <w:rPr>
          <w:rFonts w:ascii="Garamond" w:hAnsi="Garamond"/>
          <w:sz w:val="24"/>
          <w:szCs w:val="24"/>
        </w:rPr>
        <w:t xml:space="preserve"> Snahou je realizovat ta opatření, která umožní podporu rovných příležitostí žen a mužů při sladění</w:t>
      </w:r>
      <w:r>
        <w:rPr>
          <w:rFonts w:ascii="Garamond" w:hAnsi="Garamond"/>
          <w:sz w:val="24"/>
          <w:szCs w:val="24"/>
        </w:rPr>
        <w:t xml:space="preserve"> </w:t>
      </w:r>
      <w:r w:rsidRPr="00CA750E">
        <w:rPr>
          <w:rFonts w:ascii="Garamond" w:hAnsi="Garamond"/>
          <w:sz w:val="24"/>
          <w:szCs w:val="24"/>
        </w:rPr>
        <w:t>rodinného a pracovního života, aniž by se museli vzdát svého rodičovství nebo své profesní kariéry.</w:t>
      </w:r>
      <w:r w:rsidR="0065080A">
        <w:rPr>
          <w:rFonts w:ascii="Garamond" w:hAnsi="Garamond"/>
          <w:sz w:val="24"/>
          <w:szCs w:val="24"/>
        </w:rPr>
        <w:t xml:space="preserve"> </w:t>
      </w:r>
    </w:p>
    <w:p w14:paraId="340A6F06" w14:textId="0D232D35" w:rsidR="008E52E3" w:rsidRDefault="00CA750E" w:rsidP="0065080A">
      <w:pPr>
        <w:spacing w:line="360" w:lineRule="auto"/>
        <w:ind w:firstLine="720"/>
        <w:jc w:val="both"/>
        <w:rPr>
          <w:rFonts w:ascii="Garamond" w:hAnsi="Garamond"/>
          <w:sz w:val="24"/>
          <w:szCs w:val="24"/>
        </w:rPr>
      </w:pPr>
      <w:r w:rsidRPr="00CA750E">
        <w:rPr>
          <w:rFonts w:ascii="Garamond" w:hAnsi="Garamond"/>
          <w:b/>
          <w:bCs/>
          <w:sz w:val="24"/>
          <w:szCs w:val="24"/>
        </w:rPr>
        <w:t>Popis:</w:t>
      </w:r>
      <w:r w:rsidRPr="00CA750E">
        <w:rPr>
          <w:rFonts w:ascii="Garamond" w:hAnsi="Garamond"/>
          <w:sz w:val="24"/>
          <w:szCs w:val="24"/>
        </w:rPr>
        <w:t xml:space="preserve"> Prostřednictvím této priority dojde k podpoře informovanosti v oblasti </w:t>
      </w:r>
      <w:r>
        <w:rPr>
          <w:rFonts w:ascii="Garamond" w:hAnsi="Garamond"/>
          <w:sz w:val="24"/>
          <w:szCs w:val="24"/>
        </w:rPr>
        <w:t>možnosti zaměstnání</w:t>
      </w:r>
      <w:r w:rsidRPr="00CA750E">
        <w:rPr>
          <w:rFonts w:ascii="Garamond" w:hAnsi="Garamond"/>
          <w:sz w:val="24"/>
          <w:szCs w:val="24"/>
        </w:rPr>
        <w:t xml:space="preserve"> (Úřad práce – informace o</w:t>
      </w:r>
      <w:r>
        <w:rPr>
          <w:rFonts w:ascii="Garamond" w:hAnsi="Garamond"/>
          <w:sz w:val="24"/>
          <w:szCs w:val="24"/>
        </w:rPr>
        <w:t xml:space="preserve"> </w:t>
      </w:r>
      <w:r w:rsidRPr="00CA750E">
        <w:rPr>
          <w:rFonts w:ascii="Garamond" w:hAnsi="Garamond"/>
          <w:sz w:val="24"/>
          <w:szCs w:val="24"/>
        </w:rPr>
        <w:t>nabídkách, mapování</w:t>
      </w:r>
      <w:r>
        <w:rPr>
          <w:rFonts w:ascii="Garamond" w:hAnsi="Garamond"/>
          <w:sz w:val="24"/>
          <w:szCs w:val="24"/>
        </w:rPr>
        <w:t xml:space="preserve"> </w:t>
      </w:r>
      <w:r w:rsidRPr="00CA750E">
        <w:rPr>
          <w:rFonts w:ascii="Garamond" w:hAnsi="Garamond"/>
          <w:sz w:val="24"/>
          <w:szCs w:val="24"/>
        </w:rPr>
        <w:t>potřeb péče o předškolní děti</w:t>
      </w:r>
      <w:r>
        <w:rPr>
          <w:rFonts w:ascii="Garamond" w:hAnsi="Garamond"/>
          <w:sz w:val="24"/>
          <w:szCs w:val="24"/>
        </w:rPr>
        <w:t xml:space="preserve">). </w:t>
      </w:r>
    </w:p>
    <w:p w14:paraId="1989FC62" w14:textId="77777777" w:rsidR="00040BFC" w:rsidRDefault="00040BFC" w:rsidP="0065080A">
      <w:pPr>
        <w:spacing w:line="360" w:lineRule="auto"/>
        <w:ind w:firstLine="720"/>
        <w:jc w:val="both"/>
        <w:rPr>
          <w:rFonts w:ascii="Garamond" w:hAnsi="Garamond"/>
          <w:sz w:val="24"/>
          <w:szCs w:val="24"/>
        </w:rPr>
      </w:pPr>
    </w:p>
    <w:p w14:paraId="05F67EC6" w14:textId="63107C4F" w:rsidR="00CA750E" w:rsidRDefault="00CA750E"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bCs/>
          <w:sz w:val="24"/>
          <w:szCs w:val="24"/>
          <w:u w:val="single"/>
        </w:rPr>
        <w:t>4</w:t>
      </w:r>
      <w:r w:rsidRPr="00206CE2">
        <w:rPr>
          <w:rFonts w:ascii="Garamond" w:hAnsi="Garamond"/>
          <w:b/>
          <w:bCs/>
          <w:sz w:val="24"/>
          <w:szCs w:val="24"/>
          <w:u w:val="single"/>
        </w:rPr>
        <w:t xml:space="preserve">.1 </w:t>
      </w:r>
      <w:r>
        <w:rPr>
          <w:rFonts w:ascii="Garamond" w:hAnsi="Garamond"/>
          <w:b/>
          <w:bCs/>
          <w:sz w:val="24"/>
          <w:szCs w:val="24"/>
          <w:u w:val="single"/>
        </w:rPr>
        <w:t>–</w:t>
      </w:r>
      <w:r w:rsidRPr="00206CE2">
        <w:rPr>
          <w:rFonts w:ascii="Garamond" w:hAnsi="Garamond"/>
          <w:b/>
          <w:bCs/>
          <w:sz w:val="24"/>
          <w:szCs w:val="24"/>
          <w:u w:val="single"/>
        </w:rPr>
        <w:t xml:space="preserve"> </w:t>
      </w:r>
      <w:r>
        <w:rPr>
          <w:rFonts w:ascii="Garamond" w:hAnsi="Garamond"/>
          <w:b/>
          <w:bCs/>
          <w:sz w:val="24"/>
          <w:szCs w:val="24"/>
          <w:u w:val="single"/>
        </w:rPr>
        <w:t>Podpora zařízení péče o předškolní děti</w:t>
      </w:r>
    </w:p>
    <w:p w14:paraId="6C224533" w14:textId="5ED05D0C" w:rsidR="00FA6F2C" w:rsidRPr="0065080A" w:rsidRDefault="005435F0" w:rsidP="00C02002">
      <w:pPr>
        <w:pStyle w:val="Odstavecseseznamem"/>
        <w:numPr>
          <w:ilvl w:val="0"/>
          <w:numId w:val="23"/>
        </w:numPr>
        <w:spacing w:line="360" w:lineRule="auto"/>
        <w:jc w:val="both"/>
      </w:pPr>
      <w:r>
        <w:rPr>
          <w:rFonts w:ascii="Garamond" w:hAnsi="Garamond"/>
          <w:sz w:val="24"/>
          <w:szCs w:val="24"/>
        </w:rPr>
        <w:t>zajištění dostatečné kapacity v mateřské škole</w:t>
      </w:r>
    </w:p>
    <w:p w14:paraId="55FABEE1" w14:textId="77777777" w:rsidR="0065080A" w:rsidRDefault="0065080A" w:rsidP="0065080A">
      <w:pPr>
        <w:pStyle w:val="Odstavecseseznamem"/>
        <w:spacing w:line="360" w:lineRule="auto"/>
        <w:jc w:val="both"/>
      </w:pPr>
    </w:p>
    <w:p w14:paraId="69E8312E" w14:textId="0A7DBB45" w:rsidR="00CA750E" w:rsidRDefault="00CA750E" w:rsidP="00134B5A">
      <w:pPr>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bCs/>
          <w:sz w:val="24"/>
          <w:szCs w:val="24"/>
          <w:u w:val="single"/>
        </w:rPr>
        <w:t>4</w:t>
      </w:r>
      <w:r w:rsidRPr="00206CE2">
        <w:rPr>
          <w:rFonts w:ascii="Garamond" w:hAnsi="Garamond"/>
          <w:b/>
          <w:bCs/>
          <w:sz w:val="24"/>
          <w:szCs w:val="24"/>
          <w:u w:val="single"/>
        </w:rPr>
        <w:t>.</w:t>
      </w:r>
      <w:r>
        <w:rPr>
          <w:rFonts w:ascii="Garamond" w:hAnsi="Garamond"/>
          <w:b/>
          <w:bCs/>
          <w:sz w:val="24"/>
          <w:szCs w:val="24"/>
          <w:u w:val="single"/>
        </w:rPr>
        <w:t>2</w:t>
      </w:r>
      <w:r w:rsidRPr="00206CE2">
        <w:rPr>
          <w:rFonts w:ascii="Garamond" w:hAnsi="Garamond"/>
          <w:b/>
          <w:bCs/>
          <w:sz w:val="24"/>
          <w:szCs w:val="24"/>
          <w:u w:val="single"/>
        </w:rPr>
        <w:t xml:space="preserve"> </w:t>
      </w:r>
      <w:r>
        <w:rPr>
          <w:rFonts w:ascii="Garamond" w:hAnsi="Garamond"/>
          <w:b/>
          <w:bCs/>
          <w:sz w:val="24"/>
          <w:szCs w:val="24"/>
          <w:u w:val="single"/>
        </w:rPr>
        <w:t>–</w:t>
      </w:r>
      <w:r w:rsidRPr="00206CE2">
        <w:rPr>
          <w:rFonts w:ascii="Garamond" w:hAnsi="Garamond"/>
          <w:b/>
          <w:bCs/>
          <w:sz w:val="24"/>
          <w:szCs w:val="24"/>
          <w:u w:val="single"/>
        </w:rPr>
        <w:t xml:space="preserve"> </w:t>
      </w:r>
      <w:r>
        <w:rPr>
          <w:rFonts w:ascii="Garamond" w:hAnsi="Garamond"/>
          <w:b/>
          <w:bCs/>
          <w:sz w:val="24"/>
          <w:szCs w:val="24"/>
          <w:u w:val="single"/>
        </w:rPr>
        <w:t>Podpora informovanosti v oblasti zaměstnanosti</w:t>
      </w:r>
    </w:p>
    <w:p w14:paraId="5D66C13C" w14:textId="001C100F" w:rsidR="00CA750E" w:rsidRPr="00CA750E" w:rsidRDefault="00CA750E" w:rsidP="00134B5A">
      <w:pPr>
        <w:pStyle w:val="Odstavecseseznamem"/>
        <w:numPr>
          <w:ilvl w:val="0"/>
          <w:numId w:val="23"/>
        </w:numPr>
        <w:spacing w:line="360" w:lineRule="auto"/>
        <w:jc w:val="both"/>
        <w:rPr>
          <w:rFonts w:ascii="Garamond" w:hAnsi="Garamond"/>
          <w:sz w:val="24"/>
          <w:szCs w:val="24"/>
        </w:rPr>
      </w:pPr>
      <w:r w:rsidRPr="00CA750E">
        <w:rPr>
          <w:rFonts w:ascii="Garamond" w:hAnsi="Garamond"/>
          <w:sz w:val="24"/>
          <w:szCs w:val="24"/>
        </w:rPr>
        <w:t>Informace o volných pracovních místech – web obce</w:t>
      </w:r>
    </w:p>
    <w:p w14:paraId="6BE07581" w14:textId="7A8E8B71" w:rsidR="00CA750E" w:rsidRDefault="00CA750E" w:rsidP="00134B5A">
      <w:pPr>
        <w:pStyle w:val="Odstavecseseznamem"/>
        <w:numPr>
          <w:ilvl w:val="0"/>
          <w:numId w:val="23"/>
        </w:numPr>
        <w:spacing w:line="360" w:lineRule="auto"/>
        <w:jc w:val="both"/>
        <w:rPr>
          <w:rFonts w:ascii="Garamond" w:hAnsi="Garamond"/>
          <w:sz w:val="24"/>
          <w:szCs w:val="24"/>
        </w:rPr>
      </w:pPr>
      <w:r w:rsidRPr="00CA750E">
        <w:rPr>
          <w:rFonts w:ascii="Garamond" w:hAnsi="Garamond"/>
          <w:sz w:val="24"/>
          <w:szCs w:val="24"/>
        </w:rPr>
        <w:t>Spolupráce obce s úřadem práce – informace o nabídkách ÚP</w:t>
      </w:r>
    </w:p>
    <w:p w14:paraId="49887871" w14:textId="77777777" w:rsidR="005435F0" w:rsidRPr="00CA750E" w:rsidRDefault="005435F0" w:rsidP="005435F0">
      <w:pPr>
        <w:pStyle w:val="Odstavecseseznamem"/>
        <w:spacing w:line="360" w:lineRule="auto"/>
        <w:jc w:val="both"/>
        <w:rPr>
          <w:rFonts w:ascii="Garamond" w:hAnsi="Garamond"/>
          <w:sz w:val="24"/>
          <w:szCs w:val="24"/>
        </w:rPr>
      </w:pPr>
    </w:p>
    <w:tbl>
      <w:tblPr>
        <w:tblStyle w:val="Mkatabulky"/>
        <w:tblW w:w="0" w:type="auto"/>
        <w:tblLook w:val="04A0" w:firstRow="1" w:lastRow="0" w:firstColumn="1" w:lastColumn="0" w:noHBand="0" w:noVBand="1"/>
      </w:tblPr>
      <w:tblGrid>
        <w:gridCol w:w="9062"/>
      </w:tblGrid>
      <w:tr w:rsidR="00C23B19" w:rsidRPr="00C23B19" w14:paraId="3795EA9C" w14:textId="77777777" w:rsidTr="00C23B19">
        <w:tc>
          <w:tcPr>
            <w:tcW w:w="9062" w:type="dxa"/>
            <w:tcBorders>
              <w:top w:val="nil"/>
              <w:left w:val="nil"/>
              <w:bottom w:val="nil"/>
              <w:right w:val="nil"/>
            </w:tcBorders>
            <w:shd w:val="clear" w:color="auto" w:fill="D0CECE" w:themeFill="background2" w:themeFillShade="E6"/>
          </w:tcPr>
          <w:p w14:paraId="35090F1F" w14:textId="3EEE40BB" w:rsidR="00C23B19" w:rsidRPr="00C23B19" w:rsidRDefault="00C23B19" w:rsidP="00C23B19">
            <w:pPr>
              <w:jc w:val="center"/>
              <w:rPr>
                <w:sz w:val="28"/>
                <w:szCs w:val="28"/>
              </w:rPr>
            </w:pPr>
            <w:r w:rsidRPr="00C23B19">
              <w:rPr>
                <w:rFonts w:ascii="Garamond" w:hAnsi="Garamond"/>
                <w:b/>
                <w:bCs/>
                <w:sz w:val="28"/>
                <w:szCs w:val="28"/>
              </w:rPr>
              <w:lastRenderedPageBreak/>
              <w:t>Priorita č. 5. – Osvětově-informační činnost</w:t>
            </w:r>
          </w:p>
        </w:tc>
      </w:tr>
    </w:tbl>
    <w:p w14:paraId="5FDF458D" w14:textId="07810CE2" w:rsidR="00FA6F2C" w:rsidRPr="00C23B19" w:rsidRDefault="00FA6F2C" w:rsidP="00FA6F2C">
      <w:pPr>
        <w:rPr>
          <w:sz w:val="24"/>
          <w:szCs w:val="24"/>
        </w:rPr>
      </w:pPr>
    </w:p>
    <w:p w14:paraId="1658293A" w14:textId="0F79AB49" w:rsidR="00134B5A" w:rsidRDefault="00CA750E" w:rsidP="0065080A">
      <w:pPr>
        <w:spacing w:line="360" w:lineRule="auto"/>
        <w:ind w:firstLine="720"/>
        <w:jc w:val="both"/>
        <w:rPr>
          <w:rFonts w:ascii="Garamond" w:hAnsi="Garamond"/>
          <w:sz w:val="24"/>
          <w:szCs w:val="24"/>
        </w:rPr>
      </w:pPr>
      <w:r w:rsidRPr="00C23B19">
        <w:rPr>
          <w:rFonts w:ascii="Garamond" w:hAnsi="Garamond"/>
          <w:b/>
          <w:bCs/>
          <w:sz w:val="24"/>
          <w:szCs w:val="24"/>
        </w:rPr>
        <w:t>Cíl:</w:t>
      </w:r>
      <w:r w:rsidRPr="00C23B19">
        <w:rPr>
          <w:rFonts w:ascii="Garamond" w:hAnsi="Garamond"/>
          <w:sz w:val="24"/>
          <w:szCs w:val="24"/>
        </w:rPr>
        <w:t xml:space="preserve"> Cílem je podporovat informovanost médií a veřejnosti o všech aktivitách obce na podporu rodin a</w:t>
      </w:r>
      <w:r w:rsidR="00C23B19">
        <w:rPr>
          <w:rFonts w:ascii="Garamond" w:hAnsi="Garamond"/>
          <w:sz w:val="24"/>
          <w:szCs w:val="24"/>
        </w:rPr>
        <w:t xml:space="preserve"> </w:t>
      </w:r>
      <w:r w:rsidRPr="00C23B19">
        <w:rPr>
          <w:rFonts w:ascii="Garamond" w:hAnsi="Garamond"/>
          <w:sz w:val="24"/>
          <w:szCs w:val="24"/>
        </w:rPr>
        <w:t>spolupráci různých společenských subjektů za účelem vytváření pro-rodinného klimatu,</w:t>
      </w:r>
      <w:r w:rsidR="00C23B19">
        <w:rPr>
          <w:rFonts w:ascii="Garamond" w:hAnsi="Garamond"/>
          <w:sz w:val="24"/>
          <w:szCs w:val="24"/>
        </w:rPr>
        <w:t xml:space="preserve"> </w:t>
      </w:r>
      <w:r w:rsidRPr="00C23B19">
        <w:rPr>
          <w:rFonts w:ascii="Garamond" w:hAnsi="Garamond"/>
          <w:sz w:val="24"/>
          <w:szCs w:val="24"/>
        </w:rPr>
        <w:t>podporovat</w:t>
      </w:r>
      <w:r w:rsidR="00C23B19">
        <w:rPr>
          <w:rFonts w:ascii="Garamond" w:hAnsi="Garamond"/>
          <w:sz w:val="24"/>
          <w:szCs w:val="24"/>
        </w:rPr>
        <w:t xml:space="preserve"> </w:t>
      </w:r>
      <w:r w:rsidRPr="00C23B19">
        <w:rPr>
          <w:rFonts w:ascii="Garamond" w:hAnsi="Garamond"/>
          <w:sz w:val="24"/>
          <w:szCs w:val="24"/>
        </w:rPr>
        <w:t>vzájemnou spolupráci různých aktérů rodinné politiky, zařadit do katalogu</w:t>
      </w:r>
      <w:r w:rsidR="00C23B19">
        <w:rPr>
          <w:rFonts w:ascii="Garamond" w:hAnsi="Garamond"/>
          <w:sz w:val="24"/>
          <w:szCs w:val="24"/>
        </w:rPr>
        <w:t xml:space="preserve"> </w:t>
      </w:r>
      <w:r w:rsidRPr="00C23B19">
        <w:rPr>
          <w:rFonts w:ascii="Garamond" w:hAnsi="Garamond"/>
          <w:sz w:val="24"/>
          <w:szCs w:val="24"/>
        </w:rPr>
        <w:t>prorodinných organizací i</w:t>
      </w:r>
      <w:r w:rsidR="00C23B19">
        <w:rPr>
          <w:rFonts w:ascii="Garamond" w:hAnsi="Garamond"/>
          <w:sz w:val="24"/>
          <w:szCs w:val="24"/>
        </w:rPr>
        <w:t xml:space="preserve"> </w:t>
      </w:r>
      <w:r w:rsidRPr="00C23B19">
        <w:rPr>
          <w:rFonts w:ascii="Garamond" w:hAnsi="Garamond"/>
          <w:sz w:val="24"/>
          <w:szCs w:val="24"/>
        </w:rPr>
        <w:t>ty, které pořádají činnosti a akce na podporu prarodičů a seniorů</w:t>
      </w:r>
    </w:p>
    <w:p w14:paraId="3D0165F9" w14:textId="689B1DA7" w:rsidR="00134B5A" w:rsidRDefault="00CA750E" w:rsidP="0065080A">
      <w:pPr>
        <w:ind w:firstLine="720"/>
        <w:jc w:val="both"/>
      </w:pPr>
      <w:r w:rsidRPr="00C23B19">
        <w:rPr>
          <w:rFonts w:ascii="Garamond" w:hAnsi="Garamond"/>
          <w:b/>
          <w:bCs/>
          <w:sz w:val="24"/>
          <w:szCs w:val="24"/>
        </w:rPr>
        <w:t>Popis</w:t>
      </w:r>
      <w:r w:rsidRPr="00C23B19">
        <w:rPr>
          <w:rFonts w:ascii="Garamond" w:hAnsi="Garamond"/>
          <w:sz w:val="24"/>
          <w:szCs w:val="24"/>
        </w:rPr>
        <w:t>: Jedná se o včasnou informovanost médií, veřejnosti a dalších subjektů o realizaci aktivit,</w:t>
      </w:r>
      <w:r w:rsidR="00134B5A">
        <w:rPr>
          <w:rFonts w:ascii="Garamond" w:hAnsi="Garamond"/>
          <w:sz w:val="24"/>
          <w:szCs w:val="24"/>
        </w:rPr>
        <w:t xml:space="preserve"> </w:t>
      </w:r>
      <w:r w:rsidRPr="00C23B19">
        <w:rPr>
          <w:rFonts w:ascii="Garamond" w:hAnsi="Garamond"/>
          <w:sz w:val="24"/>
          <w:szCs w:val="24"/>
        </w:rPr>
        <w:t>programů a služeb</w:t>
      </w:r>
      <w:r w:rsidR="00134B5A">
        <w:rPr>
          <w:rFonts w:ascii="Garamond" w:hAnsi="Garamond"/>
          <w:sz w:val="24"/>
          <w:szCs w:val="24"/>
        </w:rPr>
        <w:t>.</w:t>
      </w:r>
    </w:p>
    <w:p w14:paraId="71086F15" w14:textId="77777777" w:rsidR="008B496C" w:rsidRDefault="008B496C" w:rsidP="00C23B19">
      <w:pPr>
        <w:jc w:val="center"/>
        <w:rPr>
          <w:rFonts w:ascii="Garamond" w:hAnsi="Garamond"/>
          <w:b/>
          <w:bCs/>
          <w:sz w:val="24"/>
          <w:szCs w:val="24"/>
          <w:u w:val="single"/>
        </w:rPr>
      </w:pPr>
    </w:p>
    <w:p w14:paraId="28BD4793" w14:textId="1485EE02" w:rsidR="00CA750E" w:rsidRDefault="00C23B19" w:rsidP="00C23B19">
      <w:pPr>
        <w:jc w:val="center"/>
      </w:pPr>
      <w:r w:rsidRPr="00206CE2">
        <w:rPr>
          <w:rFonts w:ascii="Garamond" w:hAnsi="Garamond"/>
          <w:b/>
          <w:bCs/>
          <w:sz w:val="24"/>
          <w:szCs w:val="24"/>
          <w:u w:val="single"/>
        </w:rPr>
        <w:t xml:space="preserve">Návrh opatření </w:t>
      </w:r>
      <w:r w:rsidR="00CA750E" w:rsidRPr="00C23B19">
        <w:rPr>
          <w:rFonts w:ascii="Garamond" w:hAnsi="Garamond"/>
          <w:b/>
          <w:bCs/>
          <w:sz w:val="24"/>
          <w:szCs w:val="24"/>
          <w:u w:val="single"/>
        </w:rPr>
        <w:t xml:space="preserve">5.1 </w:t>
      </w:r>
      <w:r w:rsidRPr="00C23B19">
        <w:rPr>
          <w:rFonts w:ascii="Garamond" w:hAnsi="Garamond"/>
          <w:b/>
          <w:bCs/>
          <w:sz w:val="24"/>
          <w:szCs w:val="24"/>
          <w:u w:val="single"/>
        </w:rPr>
        <w:t>–</w:t>
      </w:r>
      <w:r w:rsidR="00CA750E" w:rsidRPr="00C23B19">
        <w:rPr>
          <w:rFonts w:ascii="Garamond" w:hAnsi="Garamond"/>
          <w:b/>
          <w:bCs/>
          <w:sz w:val="24"/>
          <w:szCs w:val="24"/>
          <w:u w:val="single"/>
        </w:rPr>
        <w:t xml:space="preserve"> </w:t>
      </w:r>
      <w:r w:rsidRPr="00C23B19">
        <w:rPr>
          <w:rFonts w:ascii="Garamond" w:hAnsi="Garamond"/>
          <w:b/>
          <w:bCs/>
          <w:sz w:val="24"/>
          <w:szCs w:val="24"/>
          <w:u w:val="single"/>
        </w:rPr>
        <w:t>Propagace témat rodinné politiky</w:t>
      </w:r>
    </w:p>
    <w:p w14:paraId="75A915CA" w14:textId="00D05464" w:rsidR="00C23B19" w:rsidRPr="00C23B19" w:rsidRDefault="00C23B19" w:rsidP="00C23B19">
      <w:pPr>
        <w:pStyle w:val="Odstavecseseznamem"/>
        <w:numPr>
          <w:ilvl w:val="0"/>
          <w:numId w:val="24"/>
        </w:numPr>
        <w:jc w:val="both"/>
        <w:rPr>
          <w:rFonts w:ascii="Garamond" w:hAnsi="Garamond"/>
          <w:sz w:val="24"/>
          <w:szCs w:val="24"/>
        </w:rPr>
      </w:pPr>
      <w:r w:rsidRPr="00C23B19">
        <w:rPr>
          <w:rFonts w:ascii="Garamond" w:hAnsi="Garamond"/>
          <w:sz w:val="24"/>
          <w:szCs w:val="24"/>
        </w:rPr>
        <w:t xml:space="preserve">Webové stránky </w:t>
      </w:r>
    </w:p>
    <w:p w14:paraId="534223EB" w14:textId="094D379F" w:rsidR="00C23B19" w:rsidRPr="00C23B19" w:rsidRDefault="00C23B19" w:rsidP="00C23B19">
      <w:pPr>
        <w:pStyle w:val="Odstavecseseznamem"/>
        <w:numPr>
          <w:ilvl w:val="0"/>
          <w:numId w:val="24"/>
        </w:numPr>
        <w:jc w:val="both"/>
        <w:rPr>
          <w:rFonts w:ascii="Garamond" w:hAnsi="Garamond"/>
          <w:sz w:val="24"/>
          <w:szCs w:val="24"/>
        </w:rPr>
      </w:pPr>
      <w:r w:rsidRPr="00C23B19">
        <w:rPr>
          <w:rFonts w:ascii="Garamond" w:hAnsi="Garamond"/>
          <w:sz w:val="24"/>
          <w:szCs w:val="24"/>
        </w:rPr>
        <w:t>Facebook</w:t>
      </w:r>
    </w:p>
    <w:p w14:paraId="725B763F" w14:textId="18891C46" w:rsidR="00C23B19" w:rsidRPr="00C23B19" w:rsidRDefault="00C23B19" w:rsidP="00C23B19">
      <w:pPr>
        <w:pStyle w:val="Odstavecseseznamem"/>
        <w:numPr>
          <w:ilvl w:val="0"/>
          <w:numId w:val="24"/>
        </w:numPr>
        <w:jc w:val="both"/>
        <w:rPr>
          <w:rFonts w:ascii="Garamond" w:hAnsi="Garamond"/>
          <w:sz w:val="24"/>
          <w:szCs w:val="24"/>
        </w:rPr>
      </w:pPr>
      <w:r w:rsidRPr="00C23B19">
        <w:rPr>
          <w:rFonts w:ascii="Garamond" w:hAnsi="Garamond"/>
          <w:sz w:val="24"/>
          <w:szCs w:val="24"/>
        </w:rPr>
        <w:t>Místní rozhlas (SMS zprávy)</w:t>
      </w:r>
    </w:p>
    <w:p w14:paraId="45E7617B" w14:textId="79B1CB1C" w:rsidR="00FA6F2C" w:rsidRDefault="00C23B19" w:rsidP="00FA6F2C">
      <w:pPr>
        <w:pStyle w:val="Odstavecseseznamem"/>
        <w:numPr>
          <w:ilvl w:val="0"/>
          <w:numId w:val="24"/>
        </w:numPr>
        <w:jc w:val="both"/>
        <w:rPr>
          <w:rFonts w:ascii="Garamond" w:hAnsi="Garamond"/>
          <w:sz w:val="24"/>
          <w:szCs w:val="24"/>
        </w:rPr>
      </w:pPr>
      <w:r w:rsidRPr="00C23B19">
        <w:rPr>
          <w:rFonts w:ascii="Garamond" w:hAnsi="Garamond"/>
          <w:sz w:val="24"/>
          <w:szCs w:val="24"/>
        </w:rPr>
        <w:t>Zpravodaj</w:t>
      </w:r>
    </w:p>
    <w:p w14:paraId="34C9E037" w14:textId="45C63D23" w:rsidR="00134B5A" w:rsidRDefault="00134B5A" w:rsidP="00134B5A">
      <w:pPr>
        <w:jc w:val="both"/>
        <w:rPr>
          <w:rFonts w:ascii="Garamond" w:hAnsi="Garamond"/>
          <w:sz w:val="24"/>
          <w:szCs w:val="24"/>
        </w:rPr>
      </w:pPr>
    </w:p>
    <w:p w14:paraId="61244B11" w14:textId="61FF3D20" w:rsidR="00134B5A" w:rsidRDefault="00134B5A" w:rsidP="00134B5A">
      <w:pPr>
        <w:jc w:val="both"/>
        <w:rPr>
          <w:rFonts w:ascii="Garamond" w:hAnsi="Garamond"/>
          <w:sz w:val="24"/>
          <w:szCs w:val="24"/>
        </w:rPr>
      </w:pPr>
    </w:p>
    <w:p w14:paraId="19481298" w14:textId="765E3055" w:rsidR="008B496C" w:rsidRDefault="008B496C" w:rsidP="00134B5A">
      <w:pPr>
        <w:jc w:val="both"/>
        <w:rPr>
          <w:rFonts w:ascii="Garamond" w:hAnsi="Garamond"/>
          <w:sz w:val="24"/>
          <w:szCs w:val="24"/>
        </w:rPr>
      </w:pPr>
    </w:p>
    <w:p w14:paraId="16713327" w14:textId="0FC425D4" w:rsidR="005435F0" w:rsidRDefault="005435F0" w:rsidP="00134B5A">
      <w:pPr>
        <w:jc w:val="both"/>
        <w:rPr>
          <w:rFonts w:ascii="Garamond" w:hAnsi="Garamond"/>
          <w:sz w:val="24"/>
          <w:szCs w:val="24"/>
        </w:rPr>
      </w:pPr>
    </w:p>
    <w:p w14:paraId="72EBF481" w14:textId="610FE56F" w:rsidR="005435F0" w:rsidRDefault="005435F0" w:rsidP="00134B5A">
      <w:pPr>
        <w:jc w:val="both"/>
        <w:rPr>
          <w:rFonts w:ascii="Garamond" w:hAnsi="Garamond"/>
          <w:sz w:val="24"/>
          <w:szCs w:val="24"/>
        </w:rPr>
      </w:pPr>
    </w:p>
    <w:p w14:paraId="39E1B4CE" w14:textId="22E228BE" w:rsidR="005435F0" w:rsidRDefault="005435F0" w:rsidP="00134B5A">
      <w:pPr>
        <w:jc w:val="both"/>
        <w:rPr>
          <w:rFonts w:ascii="Garamond" w:hAnsi="Garamond"/>
          <w:sz w:val="24"/>
          <w:szCs w:val="24"/>
        </w:rPr>
      </w:pPr>
    </w:p>
    <w:p w14:paraId="5941B5B2" w14:textId="63BEC558" w:rsidR="005435F0" w:rsidRDefault="005435F0" w:rsidP="00134B5A">
      <w:pPr>
        <w:jc w:val="both"/>
        <w:rPr>
          <w:rFonts w:ascii="Garamond" w:hAnsi="Garamond"/>
          <w:sz w:val="24"/>
          <w:szCs w:val="24"/>
        </w:rPr>
      </w:pPr>
    </w:p>
    <w:p w14:paraId="28A5A11A" w14:textId="75223E01" w:rsidR="005435F0" w:rsidRDefault="005435F0" w:rsidP="00134B5A">
      <w:pPr>
        <w:jc w:val="both"/>
        <w:rPr>
          <w:rFonts w:ascii="Garamond" w:hAnsi="Garamond"/>
          <w:sz w:val="24"/>
          <w:szCs w:val="24"/>
        </w:rPr>
      </w:pPr>
    </w:p>
    <w:p w14:paraId="3DB1AB38" w14:textId="64024AC0" w:rsidR="005435F0" w:rsidRDefault="005435F0" w:rsidP="00134B5A">
      <w:pPr>
        <w:jc w:val="both"/>
        <w:rPr>
          <w:rFonts w:ascii="Garamond" w:hAnsi="Garamond"/>
          <w:sz w:val="24"/>
          <w:szCs w:val="24"/>
        </w:rPr>
      </w:pPr>
    </w:p>
    <w:p w14:paraId="46FA858F" w14:textId="13E2A8AD" w:rsidR="005435F0" w:rsidRDefault="005435F0" w:rsidP="00134B5A">
      <w:pPr>
        <w:jc w:val="both"/>
        <w:rPr>
          <w:rFonts w:ascii="Garamond" w:hAnsi="Garamond"/>
          <w:sz w:val="24"/>
          <w:szCs w:val="24"/>
        </w:rPr>
      </w:pPr>
    </w:p>
    <w:p w14:paraId="796DB3A2" w14:textId="0091564D" w:rsidR="005435F0" w:rsidRDefault="005435F0" w:rsidP="00134B5A">
      <w:pPr>
        <w:jc w:val="both"/>
        <w:rPr>
          <w:rFonts w:ascii="Garamond" w:hAnsi="Garamond"/>
          <w:sz w:val="24"/>
          <w:szCs w:val="24"/>
        </w:rPr>
      </w:pPr>
    </w:p>
    <w:p w14:paraId="62A8729B" w14:textId="73418BB5" w:rsidR="005435F0" w:rsidRDefault="005435F0" w:rsidP="00134B5A">
      <w:pPr>
        <w:jc w:val="both"/>
        <w:rPr>
          <w:rFonts w:ascii="Garamond" w:hAnsi="Garamond"/>
          <w:sz w:val="24"/>
          <w:szCs w:val="24"/>
        </w:rPr>
      </w:pPr>
    </w:p>
    <w:p w14:paraId="34999D89" w14:textId="043D5123" w:rsidR="005435F0" w:rsidRDefault="005435F0" w:rsidP="00134B5A">
      <w:pPr>
        <w:jc w:val="both"/>
        <w:rPr>
          <w:rFonts w:ascii="Garamond" w:hAnsi="Garamond"/>
          <w:sz w:val="24"/>
          <w:szCs w:val="24"/>
        </w:rPr>
      </w:pPr>
    </w:p>
    <w:p w14:paraId="3F5E6051" w14:textId="22A1CA89" w:rsidR="005435F0" w:rsidRDefault="005435F0" w:rsidP="00134B5A">
      <w:pPr>
        <w:jc w:val="both"/>
        <w:rPr>
          <w:rFonts w:ascii="Garamond" w:hAnsi="Garamond"/>
          <w:sz w:val="24"/>
          <w:szCs w:val="24"/>
        </w:rPr>
      </w:pPr>
    </w:p>
    <w:p w14:paraId="33E3ABB5" w14:textId="77777777" w:rsidR="005435F0" w:rsidRDefault="005435F0" w:rsidP="00134B5A">
      <w:pPr>
        <w:jc w:val="both"/>
        <w:rPr>
          <w:rFonts w:ascii="Garamond" w:hAnsi="Garamond"/>
          <w:sz w:val="24"/>
          <w:szCs w:val="24"/>
        </w:rPr>
      </w:pPr>
    </w:p>
    <w:p w14:paraId="7C94639F" w14:textId="77777777" w:rsidR="005435F0" w:rsidRDefault="005435F0" w:rsidP="00134B5A">
      <w:pPr>
        <w:jc w:val="both"/>
        <w:rPr>
          <w:rFonts w:ascii="Garamond" w:hAnsi="Garamond"/>
          <w:sz w:val="24"/>
          <w:szCs w:val="24"/>
        </w:rPr>
      </w:pPr>
    </w:p>
    <w:p w14:paraId="67DE2344" w14:textId="5E484016" w:rsidR="00134B5A" w:rsidRPr="00134B5A" w:rsidRDefault="00134B5A" w:rsidP="00134B5A">
      <w:pPr>
        <w:jc w:val="both"/>
        <w:rPr>
          <w:rFonts w:ascii="Garamond" w:hAnsi="Garamond"/>
          <w:sz w:val="24"/>
          <w:szCs w:val="24"/>
        </w:rPr>
      </w:pPr>
    </w:p>
    <w:p w14:paraId="33AD9B6F" w14:textId="599BC2BB" w:rsidR="00B434AD" w:rsidRPr="001E13C3" w:rsidRDefault="00B434AD" w:rsidP="00B434AD">
      <w:pPr>
        <w:pStyle w:val="Nadpis1"/>
        <w:rPr>
          <w:rFonts w:ascii="Garamond" w:hAnsi="Garamond"/>
          <w:bCs/>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_Toc128925628"/>
      <w:r w:rsidRPr="00B434AD">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6.</w:t>
      </w:r>
      <w:r w:rsidR="00C90A2E">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B434AD">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50ED9">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SWOT analýza proseniorské politiky</w:t>
      </w:r>
      <w:bookmarkEnd w:id="16"/>
    </w:p>
    <w:p w14:paraId="3169445F" w14:textId="2E70BBD1" w:rsidR="009472BC" w:rsidRDefault="009472BC" w:rsidP="009472BC"/>
    <w:tbl>
      <w:tblPr>
        <w:tblStyle w:val="Mkatabulky"/>
        <w:tblW w:w="0" w:type="auto"/>
        <w:tblLook w:val="04A0" w:firstRow="1" w:lastRow="0" w:firstColumn="1" w:lastColumn="0" w:noHBand="0" w:noVBand="1"/>
      </w:tblPr>
      <w:tblGrid>
        <w:gridCol w:w="4531"/>
        <w:gridCol w:w="4531"/>
      </w:tblGrid>
      <w:tr w:rsidR="009472BC" w14:paraId="6C484D11" w14:textId="77777777" w:rsidTr="004039EF">
        <w:tc>
          <w:tcPr>
            <w:tcW w:w="4531" w:type="dxa"/>
            <w:shd w:val="clear" w:color="auto" w:fill="A8D08D" w:themeFill="accent6" w:themeFillTint="99"/>
          </w:tcPr>
          <w:p w14:paraId="4E308297" w14:textId="77777777" w:rsidR="009472BC" w:rsidRPr="00187563" w:rsidRDefault="009472BC" w:rsidP="004039EF">
            <w:pPr>
              <w:jc w:val="center"/>
              <w:rPr>
                <w:rFonts w:ascii="Garamond" w:hAnsi="Garamond"/>
                <w:b/>
                <w:bCs/>
                <w:sz w:val="24"/>
                <w:szCs w:val="24"/>
              </w:rPr>
            </w:pPr>
            <w:r w:rsidRPr="00187563">
              <w:rPr>
                <w:rFonts w:ascii="Garamond" w:hAnsi="Garamond"/>
                <w:b/>
                <w:bCs/>
                <w:sz w:val="24"/>
                <w:szCs w:val="24"/>
              </w:rPr>
              <w:t>Silné stránky (pozitiva a rozvojové faktory)</w:t>
            </w:r>
          </w:p>
        </w:tc>
        <w:tc>
          <w:tcPr>
            <w:tcW w:w="4531" w:type="dxa"/>
            <w:shd w:val="clear" w:color="auto" w:fill="F4B083" w:themeFill="accent2" w:themeFillTint="99"/>
          </w:tcPr>
          <w:p w14:paraId="360EAE7A" w14:textId="77777777" w:rsidR="009472BC" w:rsidRPr="00187563" w:rsidRDefault="009472BC" w:rsidP="004039EF">
            <w:pPr>
              <w:jc w:val="center"/>
              <w:rPr>
                <w:rFonts w:ascii="Garamond" w:hAnsi="Garamond"/>
                <w:b/>
                <w:bCs/>
                <w:sz w:val="24"/>
                <w:szCs w:val="24"/>
              </w:rPr>
            </w:pPr>
            <w:r w:rsidRPr="00187563">
              <w:rPr>
                <w:rFonts w:ascii="Garamond" w:hAnsi="Garamond"/>
                <w:b/>
                <w:bCs/>
                <w:sz w:val="24"/>
                <w:szCs w:val="24"/>
              </w:rPr>
              <w:t>Slabé stránky (negativa, problémy)</w:t>
            </w:r>
          </w:p>
        </w:tc>
      </w:tr>
      <w:tr w:rsidR="009472BC" w14:paraId="7E776BF1" w14:textId="77777777" w:rsidTr="009472BC">
        <w:trPr>
          <w:trHeight w:val="2583"/>
        </w:trPr>
        <w:tc>
          <w:tcPr>
            <w:tcW w:w="4531" w:type="dxa"/>
          </w:tcPr>
          <w:p w14:paraId="4881DE49" w14:textId="77777777" w:rsidR="009472BC" w:rsidRDefault="009472BC" w:rsidP="004039EF">
            <w:pPr>
              <w:pStyle w:val="Odstavecseseznamem"/>
              <w:numPr>
                <w:ilvl w:val="0"/>
                <w:numId w:val="12"/>
              </w:numPr>
              <w:rPr>
                <w:rFonts w:ascii="Garamond" w:hAnsi="Garamond"/>
                <w:sz w:val="24"/>
                <w:szCs w:val="24"/>
              </w:rPr>
            </w:pPr>
            <w:r>
              <w:rPr>
                <w:rFonts w:ascii="Garamond" w:hAnsi="Garamond"/>
                <w:sz w:val="24"/>
                <w:szCs w:val="24"/>
              </w:rPr>
              <w:t>Zájem ze strany představitelů obce o zpracování koncepce stárnutí</w:t>
            </w:r>
          </w:p>
          <w:p w14:paraId="01DB7BDE" w14:textId="77777777" w:rsidR="009472BC" w:rsidRDefault="009472BC" w:rsidP="004039EF">
            <w:pPr>
              <w:pStyle w:val="Odstavecseseznamem"/>
              <w:numPr>
                <w:ilvl w:val="0"/>
                <w:numId w:val="12"/>
              </w:numPr>
              <w:rPr>
                <w:rFonts w:ascii="Garamond" w:hAnsi="Garamond"/>
                <w:sz w:val="24"/>
                <w:szCs w:val="24"/>
              </w:rPr>
            </w:pPr>
            <w:r>
              <w:rPr>
                <w:rFonts w:ascii="Garamond" w:hAnsi="Garamond"/>
                <w:sz w:val="24"/>
                <w:szCs w:val="24"/>
              </w:rPr>
              <w:t>Možnost navázat na příklady dobré praxe</w:t>
            </w:r>
          </w:p>
          <w:p w14:paraId="7E555A32" w14:textId="77777777" w:rsidR="009472BC" w:rsidRDefault="009472BC" w:rsidP="004039EF">
            <w:pPr>
              <w:pStyle w:val="Odstavecseseznamem"/>
              <w:numPr>
                <w:ilvl w:val="0"/>
                <w:numId w:val="12"/>
              </w:numPr>
              <w:rPr>
                <w:rFonts w:ascii="Garamond" w:hAnsi="Garamond"/>
                <w:sz w:val="24"/>
                <w:szCs w:val="24"/>
              </w:rPr>
            </w:pPr>
            <w:r>
              <w:rPr>
                <w:rFonts w:ascii="Garamond" w:hAnsi="Garamond"/>
                <w:sz w:val="24"/>
                <w:szCs w:val="24"/>
              </w:rPr>
              <w:t>Pestrá nabídka kulturního a sportovního vyžití</w:t>
            </w:r>
          </w:p>
          <w:p w14:paraId="65148C20" w14:textId="5F3A7D5C" w:rsidR="009472BC" w:rsidRPr="00FA6F2C" w:rsidRDefault="009472BC" w:rsidP="004039EF">
            <w:pPr>
              <w:pStyle w:val="Odstavecseseznamem"/>
              <w:numPr>
                <w:ilvl w:val="0"/>
                <w:numId w:val="12"/>
              </w:numPr>
              <w:rPr>
                <w:rFonts w:ascii="Garamond" w:hAnsi="Garamond"/>
                <w:sz w:val="24"/>
                <w:szCs w:val="24"/>
              </w:rPr>
            </w:pPr>
            <w:r>
              <w:rPr>
                <w:rFonts w:ascii="Garamond" w:hAnsi="Garamond"/>
                <w:sz w:val="24"/>
                <w:szCs w:val="24"/>
              </w:rPr>
              <w:t>Finanční i nefinanční pomoc spolkům ze strany obce</w:t>
            </w:r>
          </w:p>
        </w:tc>
        <w:tc>
          <w:tcPr>
            <w:tcW w:w="4531" w:type="dxa"/>
          </w:tcPr>
          <w:p w14:paraId="0BDC2A3F" w14:textId="77777777" w:rsidR="009472BC" w:rsidRDefault="009472BC" w:rsidP="009472BC">
            <w:pPr>
              <w:pStyle w:val="Odstavecseseznamem"/>
              <w:numPr>
                <w:ilvl w:val="0"/>
                <w:numId w:val="12"/>
              </w:numPr>
              <w:rPr>
                <w:rFonts w:ascii="Garamond" w:hAnsi="Garamond"/>
                <w:sz w:val="24"/>
                <w:szCs w:val="24"/>
              </w:rPr>
            </w:pPr>
            <w:r>
              <w:rPr>
                <w:rFonts w:ascii="Garamond" w:hAnsi="Garamond"/>
                <w:sz w:val="24"/>
                <w:szCs w:val="24"/>
              </w:rPr>
              <w:t>Nedostatek kapacit v pobytových zařízeních pro seniory, dlouhé čekací lhůty ve stávajících zařízeních</w:t>
            </w:r>
          </w:p>
          <w:p w14:paraId="5FB92504" w14:textId="77777777" w:rsidR="009472BC" w:rsidRDefault="009472BC" w:rsidP="009472BC">
            <w:pPr>
              <w:pStyle w:val="Odstavecseseznamem"/>
              <w:numPr>
                <w:ilvl w:val="0"/>
                <w:numId w:val="12"/>
              </w:numPr>
              <w:rPr>
                <w:rFonts w:ascii="Garamond" w:hAnsi="Garamond"/>
                <w:sz w:val="24"/>
                <w:szCs w:val="24"/>
              </w:rPr>
            </w:pPr>
            <w:r>
              <w:rPr>
                <w:rFonts w:ascii="Garamond" w:hAnsi="Garamond"/>
                <w:sz w:val="24"/>
                <w:szCs w:val="24"/>
              </w:rPr>
              <w:t>Absence možnosti zajištění sociálních služeb pro seniory s nízkými příjmy</w:t>
            </w:r>
          </w:p>
          <w:p w14:paraId="0672D58E" w14:textId="0B81AEA4" w:rsidR="009472BC" w:rsidRPr="00FA6F2C" w:rsidRDefault="009472BC" w:rsidP="009472BC">
            <w:pPr>
              <w:pStyle w:val="Odstavecseseznamem"/>
              <w:numPr>
                <w:ilvl w:val="0"/>
                <w:numId w:val="12"/>
              </w:numPr>
              <w:rPr>
                <w:rFonts w:ascii="Garamond" w:hAnsi="Garamond"/>
                <w:sz w:val="24"/>
                <w:szCs w:val="24"/>
              </w:rPr>
            </w:pPr>
            <w:r>
              <w:rPr>
                <w:rFonts w:ascii="Garamond" w:hAnsi="Garamond"/>
                <w:sz w:val="24"/>
                <w:szCs w:val="24"/>
              </w:rPr>
              <w:t>Nedostatečná nabídka prostor pro mezigenerační setkávání a pohybové aktivity</w:t>
            </w:r>
          </w:p>
        </w:tc>
      </w:tr>
      <w:tr w:rsidR="009472BC" w14:paraId="6AD6B2A3" w14:textId="77777777" w:rsidTr="004039EF">
        <w:tc>
          <w:tcPr>
            <w:tcW w:w="4531" w:type="dxa"/>
            <w:shd w:val="clear" w:color="auto" w:fill="8EAADB" w:themeFill="accent1" w:themeFillTint="99"/>
          </w:tcPr>
          <w:p w14:paraId="46750811" w14:textId="77777777" w:rsidR="009472BC" w:rsidRPr="00187563" w:rsidRDefault="009472BC" w:rsidP="004039EF">
            <w:pPr>
              <w:jc w:val="center"/>
              <w:rPr>
                <w:rFonts w:ascii="Garamond" w:hAnsi="Garamond"/>
                <w:b/>
                <w:bCs/>
                <w:sz w:val="24"/>
                <w:szCs w:val="24"/>
              </w:rPr>
            </w:pPr>
            <w:r w:rsidRPr="00187563">
              <w:rPr>
                <w:rFonts w:ascii="Garamond" w:hAnsi="Garamond"/>
                <w:b/>
                <w:bCs/>
                <w:sz w:val="24"/>
                <w:szCs w:val="24"/>
              </w:rPr>
              <w:t>Příležitosti</w:t>
            </w:r>
          </w:p>
        </w:tc>
        <w:tc>
          <w:tcPr>
            <w:tcW w:w="4531" w:type="dxa"/>
            <w:shd w:val="clear" w:color="auto" w:fill="FFD966" w:themeFill="accent4" w:themeFillTint="99"/>
          </w:tcPr>
          <w:p w14:paraId="12C35669" w14:textId="77777777" w:rsidR="009472BC" w:rsidRPr="00187563" w:rsidRDefault="009472BC" w:rsidP="004039EF">
            <w:pPr>
              <w:jc w:val="center"/>
              <w:rPr>
                <w:rFonts w:ascii="Garamond" w:hAnsi="Garamond"/>
                <w:b/>
                <w:bCs/>
                <w:sz w:val="24"/>
                <w:szCs w:val="24"/>
              </w:rPr>
            </w:pPr>
            <w:r w:rsidRPr="00187563">
              <w:rPr>
                <w:rFonts w:ascii="Garamond" w:hAnsi="Garamond"/>
                <w:b/>
                <w:bCs/>
                <w:sz w:val="24"/>
                <w:szCs w:val="24"/>
              </w:rPr>
              <w:t>Hrozby</w:t>
            </w:r>
          </w:p>
        </w:tc>
      </w:tr>
      <w:tr w:rsidR="009472BC" w14:paraId="0FB39F44" w14:textId="77777777" w:rsidTr="004039EF">
        <w:trPr>
          <w:trHeight w:val="3969"/>
        </w:trPr>
        <w:tc>
          <w:tcPr>
            <w:tcW w:w="4531" w:type="dxa"/>
          </w:tcPr>
          <w:p w14:paraId="5B73ABCE" w14:textId="77777777" w:rsidR="009472BC" w:rsidRPr="00C21EAB" w:rsidRDefault="009472BC" w:rsidP="009472BC">
            <w:pPr>
              <w:pStyle w:val="Odstavecseseznamem"/>
              <w:numPr>
                <w:ilvl w:val="0"/>
                <w:numId w:val="13"/>
              </w:numPr>
              <w:rPr>
                <w:rFonts w:ascii="Garamond" w:hAnsi="Garamond"/>
                <w:sz w:val="24"/>
                <w:szCs w:val="24"/>
              </w:rPr>
            </w:pPr>
            <w:r w:rsidRPr="00C21EAB">
              <w:rPr>
                <w:rFonts w:ascii="Garamond" w:hAnsi="Garamond"/>
                <w:sz w:val="24"/>
                <w:szCs w:val="24"/>
              </w:rPr>
              <w:t xml:space="preserve">Možnost využívání dotačních programů </w:t>
            </w:r>
          </w:p>
          <w:p w14:paraId="6B4F8A64" w14:textId="0793EC93" w:rsidR="00C21EAB" w:rsidRPr="00C21EAB" w:rsidRDefault="00C21EAB" w:rsidP="009472BC">
            <w:pPr>
              <w:pStyle w:val="Odstavecseseznamem"/>
              <w:numPr>
                <w:ilvl w:val="0"/>
                <w:numId w:val="13"/>
              </w:numPr>
              <w:rPr>
                <w:rFonts w:ascii="Garamond" w:hAnsi="Garamond"/>
                <w:sz w:val="24"/>
                <w:szCs w:val="24"/>
              </w:rPr>
            </w:pPr>
            <w:r w:rsidRPr="00C21EAB">
              <w:rPr>
                <w:rFonts w:ascii="Garamond" w:hAnsi="Garamond"/>
                <w:sz w:val="24"/>
                <w:szCs w:val="24"/>
              </w:rPr>
              <w:t>Bohatá spolková činnost, dodržování tradic a zvyků v obci</w:t>
            </w:r>
          </w:p>
          <w:p w14:paraId="703B96D0" w14:textId="77777777" w:rsidR="00C21EAB" w:rsidRPr="00C21EAB" w:rsidRDefault="00C21EAB" w:rsidP="009472BC">
            <w:pPr>
              <w:pStyle w:val="Odstavecseseznamem"/>
              <w:numPr>
                <w:ilvl w:val="0"/>
                <w:numId w:val="13"/>
              </w:numPr>
              <w:rPr>
                <w:rFonts w:ascii="Garamond" w:hAnsi="Garamond"/>
                <w:sz w:val="24"/>
                <w:szCs w:val="24"/>
              </w:rPr>
            </w:pPr>
            <w:r w:rsidRPr="00C21EAB">
              <w:rPr>
                <w:rFonts w:ascii="Garamond" w:hAnsi="Garamond"/>
                <w:sz w:val="24"/>
                <w:szCs w:val="24"/>
              </w:rPr>
              <w:t>Potenciál pro volnočasové aktivity, společné trávení volného času</w:t>
            </w:r>
          </w:p>
          <w:p w14:paraId="60101702" w14:textId="77777777" w:rsidR="00C21EAB" w:rsidRPr="00C21EAB" w:rsidRDefault="00C21EAB" w:rsidP="009472BC">
            <w:pPr>
              <w:pStyle w:val="Odstavecseseznamem"/>
              <w:numPr>
                <w:ilvl w:val="0"/>
                <w:numId w:val="13"/>
              </w:numPr>
              <w:rPr>
                <w:rFonts w:ascii="Garamond" w:hAnsi="Garamond"/>
                <w:sz w:val="24"/>
                <w:szCs w:val="24"/>
              </w:rPr>
            </w:pPr>
            <w:r w:rsidRPr="00C21EAB">
              <w:rPr>
                <w:rFonts w:ascii="Garamond" w:hAnsi="Garamond"/>
                <w:sz w:val="24"/>
                <w:szCs w:val="24"/>
              </w:rPr>
              <w:t xml:space="preserve">Propojení náctiletých a seniorů do přípravy záměrů a aktivit obce </w:t>
            </w:r>
          </w:p>
          <w:p w14:paraId="1F253EE1" w14:textId="77777777" w:rsidR="00C21EAB" w:rsidRPr="00C21EAB" w:rsidRDefault="00C21EAB" w:rsidP="009472BC">
            <w:pPr>
              <w:pStyle w:val="Odstavecseseznamem"/>
              <w:numPr>
                <w:ilvl w:val="0"/>
                <w:numId w:val="13"/>
              </w:numPr>
              <w:rPr>
                <w:rFonts w:ascii="Garamond" w:hAnsi="Garamond"/>
                <w:sz w:val="24"/>
                <w:szCs w:val="24"/>
              </w:rPr>
            </w:pPr>
            <w:r w:rsidRPr="00C21EAB">
              <w:rPr>
                <w:rFonts w:ascii="Garamond" w:hAnsi="Garamond"/>
                <w:sz w:val="24"/>
                <w:szCs w:val="24"/>
              </w:rPr>
              <w:t>Posílení mezigeneračních vztahů a pochopení potřeb napříč věkovými skupinami</w:t>
            </w:r>
          </w:p>
          <w:p w14:paraId="1DA957C2" w14:textId="17783C55" w:rsidR="00C21EAB" w:rsidRPr="00C21EAB" w:rsidRDefault="00C21EAB" w:rsidP="009472BC">
            <w:pPr>
              <w:pStyle w:val="Odstavecseseznamem"/>
              <w:numPr>
                <w:ilvl w:val="0"/>
                <w:numId w:val="13"/>
              </w:numPr>
              <w:rPr>
                <w:rFonts w:ascii="Garamond" w:hAnsi="Garamond"/>
                <w:sz w:val="24"/>
                <w:szCs w:val="24"/>
              </w:rPr>
            </w:pPr>
            <w:r w:rsidRPr="00C21EAB">
              <w:rPr>
                <w:rFonts w:ascii="Garamond" w:hAnsi="Garamond"/>
                <w:sz w:val="24"/>
                <w:szCs w:val="24"/>
              </w:rPr>
              <w:t>Využívat moudrosti seniorů jako zdroj moudrosti a životních zkušeností</w:t>
            </w:r>
          </w:p>
          <w:p w14:paraId="44BD4823" w14:textId="08F42B86" w:rsidR="00C21EAB" w:rsidRDefault="00C21EAB" w:rsidP="00C21EAB">
            <w:pPr>
              <w:pStyle w:val="Odstavecseseznamem"/>
            </w:pPr>
          </w:p>
        </w:tc>
        <w:tc>
          <w:tcPr>
            <w:tcW w:w="4531" w:type="dxa"/>
          </w:tcPr>
          <w:p w14:paraId="2490800A" w14:textId="77777777" w:rsidR="009472BC" w:rsidRPr="00C21EAB" w:rsidRDefault="00C21EAB" w:rsidP="004039EF">
            <w:pPr>
              <w:pStyle w:val="Odstavecseseznamem"/>
              <w:numPr>
                <w:ilvl w:val="0"/>
                <w:numId w:val="13"/>
              </w:numPr>
              <w:rPr>
                <w:rFonts w:ascii="Garamond" w:hAnsi="Garamond"/>
                <w:sz w:val="24"/>
                <w:szCs w:val="24"/>
              </w:rPr>
            </w:pPr>
            <w:r w:rsidRPr="00C21EAB">
              <w:rPr>
                <w:rFonts w:ascii="Garamond" w:hAnsi="Garamond"/>
                <w:sz w:val="24"/>
                <w:szCs w:val="24"/>
              </w:rPr>
              <w:t>Nedostatek finančních prostředků na podporu proseniorských aktivit</w:t>
            </w:r>
          </w:p>
          <w:p w14:paraId="2D12740F" w14:textId="77777777" w:rsidR="00C21EAB" w:rsidRPr="00C21EAB" w:rsidRDefault="00C21EAB" w:rsidP="004039EF">
            <w:pPr>
              <w:pStyle w:val="Odstavecseseznamem"/>
              <w:numPr>
                <w:ilvl w:val="0"/>
                <w:numId w:val="13"/>
              </w:numPr>
              <w:rPr>
                <w:rFonts w:ascii="Garamond" w:hAnsi="Garamond"/>
                <w:sz w:val="24"/>
                <w:szCs w:val="24"/>
              </w:rPr>
            </w:pPr>
            <w:r w:rsidRPr="00C21EAB">
              <w:rPr>
                <w:rFonts w:ascii="Garamond" w:hAnsi="Garamond"/>
                <w:sz w:val="24"/>
                <w:szCs w:val="24"/>
              </w:rPr>
              <w:t>Rezignace některých seniorů na své občanské a společenské postavení</w:t>
            </w:r>
          </w:p>
          <w:p w14:paraId="1A08D618" w14:textId="1AD5CD2D" w:rsidR="00C21EAB" w:rsidRPr="00C21EAB" w:rsidRDefault="00C21EAB" w:rsidP="004039EF">
            <w:pPr>
              <w:pStyle w:val="Odstavecseseznamem"/>
              <w:numPr>
                <w:ilvl w:val="0"/>
                <w:numId w:val="13"/>
              </w:numPr>
              <w:rPr>
                <w:rFonts w:ascii="Garamond" w:hAnsi="Garamond"/>
                <w:sz w:val="24"/>
                <w:szCs w:val="24"/>
              </w:rPr>
            </w:pPr>
            <w:r w:rsidRPr="00C21EAB">
              <w:rPr>
                <w:rFonts w:ascii="Garamond" w:hAnsi="Garamond"/>
                <w:sz w:val="24"/>
                <w:szCs w:val="24"/>
              </w:rPr>
              <w:t>Nedostatek finančních prostředků samotných seniorů na volnočasové aktivity</w:t>
            </w:r>
          </w:p>
          <w:p w14:paraId="11B2B417" w14:textId="328B0342" w:rsidR="00C21EAB" w:rsidRDefault="00C21EAB" w:rsidP="00C21EAB">
            <w:pPr>
              <w:pStyle w:val="Odstavecseseznamem"/>
            </w:pPr>
          </w:p>
        </w:tc>
      </w:tr>
    </w:tbl>
    <w:p w14:paraId="35E20975" w14:textId="35CEE730" w:rsidR="009472BC" w:rsidRDefault="009472BC" w:rsidP="009472BC"/>
    <w:p w14:paraId="5D87F2AE" w14:textId="4375D9AC" w:rsidR="00C21EAB" w:rsidRDefault="00C21EAB" w:rsidP="009472BC"/>
    <w:p w14:paraId="1B2C7ADF" w14:textId="252C8D3A" w:rsidR="00C21EAB" w:rsidRDefault="00C21EAB" w:rsidP="009472BC"/>
    <w:p w14:paraId="3932BDC4" w14:textId="73D26685" w:rsidR="00C21EAB" w:rsidRDefault="00C21EAB" w:rsidP="009472BC"/>
    <w:p w14:paraId="69B402A9" w14:textId="5E502CB7" w:rsidR="00C21EAB" w:rsidRDefault="00C21EAB" w:rsidP="009472BC"/>
    <w:p w14:paraId="44D046BE" w14:textId="263B132B" w:rsidR="00C21EAB" w:rsidRDefault="00C21EAB" w:rsidP="009472BC"/>
    <w:p w14:paraId="435B146A" w14:textId="5B19C698" w:rsidR="00C21EAB" w:rsidRDefault="00C21EAB" w:rsidP="009472BC"/>
    <w:p w14:paraId="06E4A012" w14:textId="126FDCED" w:rsidR="00C21EAB" w:rsidRDefault="00C21EAB" w:rsidP="009472BC"/>
    <w:p w14:paraId="687B1BB4" w14:textId="703BE02E" w:rsidR="00C21EAB" w:rsidRDefault="00C21EAB" w:rsidP="009472BC"/>
    <w:p w14:paraId="4414290A" w14:textId="68A942A1" w:rsidR="00C21EAB" w:rsidRDefault="00C21EAB" w:rsidP="009472BC"/>
    <w:p w14:paraId="406E12C0" w14:textId="0B77D391" w:rsidR="00C21EAB" w:rsidRDefault="00C21EAB" w:rsidP="009472BC"/>
    <w:p w14:paraId="0EFC233E" w14:textId="77777777" w:rsidR="00C21EAB" w:rsidRPr="009472BC" w:rsidRDefault="00C21EAB" w:rsidP="009472BC"/>
    <w:p w14:paraId="0CB2F15B" w14:textId="35931270" w:rsidR="00B434AD" w:rsidRPr="00B434AD" w:rsidRDefault="00C90A2E" w:rsidP="00B434AD">
      <w:pPr>
        <w:pStyle w:val="Nadpis2"/>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128925629"/>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6.2 </w:t>
      </w:r>
      <w:r>
        <w:rPr>
          <w:rFonts w:ascii="Garamond" w:hAnsi="Garamond"/>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434AD" w:rsidRPr="008B496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Priority </w:t>
      </w:r>
      <w:r w:rsidR="00C21EAB" w:rsidRPr="008B496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proseniorské politiky</w:t>
      </w:r>
      <w:r w:rsidR="00B434AD" w:rsidRPr="008B496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2023–2027</w:t>
      </w:r>
      <w:bookmarkEnd w:id="17"/>
      <w:r w:rsidR="00B434AD" w:rsidRPr="008B496C">
        <w:rPr>
          <w:rFonts w:ascii="Garamond" w:hAnsi="Garamond"/>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7254DC9" w14:textId="2BA744B6" w:rsidR="00C21EAB" w:rsidRDefault="00C21EAB" w:rsidP="003F2B98">
      <w:pPr>
        <w:spacing w:line="360" w:lineRule="auto"/>
        <w:jc w:val="both"/>
        <w:rPr>
          <w:rFonts w:ascii="Garamond" w:hAnsi="Garamond"/>
          <w:b/>
          <w:sz w:val="24"/>
          <w:szCs w:val="24"/>
        </w:rPr>
      </w:pPr>
    </w:p>
    <w:tbl>
      <w:tblPr>
        <w:tblStyle w:val="Mkatabulky"/>
        <w:tblW w:w="9067" w:type="dxa"/>
        <w:tblLook w:val="04A0" w:firstRow="1" w:lastRow="0" w:firstColumn="1" w:lastColumn="0" w:noHBand="0" w:noVBand="1"/>
      </w:tblPr>
      <w:tblGrid>
        <w:gridCol w:w="1487"/>
        <w:gridCol w:w="1479"/>
        <w:gridCol w:w="1453"/>
        <w:gridCol w:w="1751"/>
        <w:gridCol w:w="2897"/>
      </w:tblGrid>
      <w:tr w:rsidR="00B3565C" w14:paraId="0BCC30EA" w14:textId="77777777" w:rsidTr="00550ED9">
        <w:tc>
          <w:tcPr>
            <w:tcW w:w="1487" w:type="dxa"/>
            <w:shd w:val="clear" w:color="auto" w:fill="B4C6E7" w:themeFill="accent1" w:themeFillTint="66"/>
          </w:tcPr>
          <w:p w14:paraId="17FD8A2A" w14:textId="4D62C8DD" w:rsidR="00B3565C" w:rsidRPr="00C21EAB" w:rsidRDefault="00B3565C" w:rsidP="00C21EAB">
            <w:pPr>
              <w:spacing w:line="360" w:lineRule="auto"/>
              <w:jc w:val="both"/>
              <w:rPr>
                <w:rFonts w:ascii="Garamond" w:hAnsi="Garamond"/>
                <w:b/>
                <w:sz w:val="24"/>
                <w:szCs w:val="24"/>
              </w:rPr>
            </w:pPr>
            <w:r w:rsidRPr="00C21EAB">
              <w:rPr>
                <w:rFonts w:ascii="Garamond" w:hAnsi="Garamond"/>
                <w:b/>
                <w:sz w:val="24"/>
                <w:szCs w:val="24"/>
              </w:rPr>
              <w:t>1.</w:t>
            </w:r>
            <w:r>
              <w:rPr>
                <w:rFonts w:ascii="Garamond" w:hAnsi="Garamond"/>
                <w:b/>
                <w:sz w:val="24"/>
                <w:szCs w:val="24"/>
              </w:rPr>
              <w:t xml:space="preserve"> </w:t>
            </w:r>
            <w:r w:rsidRPr="00C21EAB">
              <w:rPr>
                <w:rFonts w:ascii="Garamond" w:hAnsi="Garamond"/>
                <w:b/>
                <w:sz w:val="24"/>
                <w:szCs w:val="24"/>
              </w:rPr>
              <w:t>Prostředí obce, veřejná prostranství</w:t>
            </w:r>
          </w:p>
        </w:tc>
        <w:tc>
          <w:tcPr>
            <w:tcW w:w="1479" w:type="dxa"/>
            <w:shd w:val="clear" w:color="auto" w:fill="F4B083" w:themeFill="accent2" w:themeFillTint="99"/>
          </w:tcPr>
          <w:p w14:paraId="74AA39D5" w14:textId="33387909" w:rsidR="00B3565C" w:rsidRDefault="00B3565C" w:rsidP="003F2B98">
            <w:pPr>
              <w:spacing w:line="360" w:lineRule="auto"/>
              <w:jc w:val="both"/>
              <w:rPr>
                <w:rFonts w:ascii="Garamond" w:hAnsi="Garamond"/>
                <w:b/>
                <w:sz w:val="24"/>
                <w:szCs w:val="24"/>
              </w:rPr>
            </w:pPr>
            <w:r>
              <w:rPr>
                <w:rFonts w:ascii="Garamond" w:hAnsi="Garamond"/>
                <w:b/>
                <w:sz w:val="24"/>
                <w:szCs w:val="24"/>
              </w:rPr>
              <w:t>2. Bezpečnost v obci</w:t>
            </w:r>
          </w:p>
        </w:tc>
        <w:tc>
          <w:tcPr>
            <w:tcW w:w="1453" w:type="dxa"/>
            <w:shd w:val="clear" w:color="auto" w:fill="A8D08D" w:themeFill="accent6" w:themeFillTint="99"/>
          </w:tcPr>
          <w:p w14:paraId="417992A5" w14:textId="19BE40E7" w:rsidR="00B3565C" w:rsidRDefault="00B3565C" w:rsidP="003F2B98">
            <w:pPr>
              <w:spacing w:line="360" w:lineRule="auto"/>
              <w:jc w:val="both"/>
              <w:rPr>
                <w:rFonts w:ascii="Garamond" w:hAnsi="Garamond"/>
                <w:b/>
                <w:sz w:val="24"/>
                <w:szCs w:val="24"/>
              </w:rPr>
            </w:pPr>
            <w:r>
              <w:rPr>
                <w:rFonts w:ascii="Garamond" w:hAnsi="Garamond"/>
                <w:b/>
                <w:sz w:val="24"/>
                <w:szCs w:val="24"/>
              </w:rPr>
              <w:t>3. Pracovní příležitosti seniorům</w:t>
            </w:r>
          </w:p>
        </w:tc>
        <w:tc>
          <w:tcPr>
            <w:tcW w:w="1751" w:type="dxa"/>
            <w:shd w:val="clear" w:color="auto" w:fill="FFD966" w:themeFill="accent4" w:themeFillTint="99"/>
          </w:tcPr>
          <w:p w14:paraId="6FFB9DED" w14:textId="7E88459A" w:rsidR="00B3565C" w:rsidRDefault="00B3565C" w:rsidP="00B3565C">
            <w:pPr>
              <w:spacing w:line="360" w:lineRule="auto"/>
              <w:jc w:val="both"/>
              <w:rPr>
                <w:rFonts w:ascii="Garamond" w:hAnsi="Garamond"/>
                <w:b/>
                <w:sz w:val="24"/>
                <w:szCs w:val="24"/>
              </w:rPr>
            </w:pPr>
            <w:r>
              <w:rPr>
                <w:rFonts w:ascii="Garamond" w:hAnsi="Garamond"/>
                <w:b/>
                <w:sz w:val="24"/>
                <w:szCs w:val="24"/>
              </w:rPr>
              <w:t xml:space="preserve">4. </w:t>
            </w:r>
            <w:bookmarkStart w:id="18" w:name="_Hlk127283163"/>
            <w:r>
              <w:rPr>
                <w:rFonts w:ascii="Garamond" w:hAnsi="Garamond"/>
                <w:b/>
                <w:sz w:val="24"/>
                <w:szCs w:val="24"/>
              </w:rPr>
              <w:t>Sociální služby</w:t>
            </w:r>
            <w:bookmarkEnd w:id="18"/>
          </w:p>
        </w:tc>
        <w:tc>
          <w:tcPr>
            <w:tcW w:w="2897" w:type="dxa"/>
            <w:shd w:val="clear" w:color="auto" w:fill="BF8F00" w:themeFill="accent4" w:themeFillShade="BF"/>
          </w:tcPr>
          <w:p w14:paraId="22E69312" w14:textId="62CEAD5C" w:rsidR="00B3565C" w:rsidRDefault="00B3565C" w:rsidP="003F2B98">
            <w:pPr>
              <w:spacing w:line="360" w:lineRule="auto"/>
              <w:jc w:val="both"/>
              <w:rPr>
                <w:rFonts w:ascii="Garamond" w:hAnsi="Garamond"/>
                <w:b/>
                <w:sz w:val="24"/>
                <w:szCs w:val="24"/>
              </w:rPr>
            </w:pPr>
            <w:r>
              <w:rPr>
                <w:rFonts w:ascii="Garamond" w:hAnsi="Garamond"/>
                <w:b/>
                <w:sz w:val="24"/>
                <w:szCs w:val="24"/>
              </w:rPr>
              <w:t>5. Společenské aktivity, vzdělávání a sociální život</w:t>
            </w:r>
          </w:p>
        </w:tc>
      </w:tr>
      <w:tr w:rsidR="00B3565C" w14:paraId="62D242D1" w14:textId="77777777" w:rsidTr="00550ED9">
        <w:tc>
          <w:tcPr>
            <w:tcW w:w="1487" w:type="dxa"/>
            <w:shd w:val="clear" w:color="auto" w:fill="D9E2F3" w:themeFill="accent1" w:themeFillTint="33"/>
          </w:tcPr>
          <w:p w14:paraId="337D45B8" w14:textId="741E456C" w:rsidR="00B3565C" w:rsidRPr="00C21EAB" w:rsidRDefault="00B3565C" w:rsidP="003F2B98">
            <w:pPr>
              <w:spacing w:line="360" w:lineRule="auto"/>
              <w:jc w:val="both"/>
              <w:rPr>
                <w:rFonts w:ascii="Garamond" w:hAnsi="Garamond"/>
                <w:bCs/>
                <w:sz w:val="24"/>
                <w:szCs w:val="24"/>
              </w:rPr>
            </w:pPr>
            <w:r w:rsidRPr="00C21EAB">
              <w:rPr>
                <w:rFonts w:ascii="Garamond" w:hAnsi="Garamond"/>
                <w:bCs/>
                <w:sz w:val="24"/>
                <w:szCs w:val="24"/>
              </w:rPr>
              <w:t>1.1 Veřejný prostor přátelský k seniorům</w:t>
            </w:r>
          </w:p>
        </w:tc>
        <w:tc>
          <w:tcPr>
            <w:tcW w:w="1479" w:type="dxa"/>
            <w:shd w:val="clear" w:color="auto" w:fill="F7CAAC" w:themeFill="accent2" w:themeFillTint="66"/>
          </w:tcPr>
          <w:p w14:paraId="67E883F7" w14:textId="162D3BDD" w:rsidR="00B3565C" w:rsidRPr="00C21EAB" w:rsidRDefault="00B3565C" w:rsidP="003F2B98">
            <w:pPr>
              <w:spacing w:line="360" w:lineRule="auto"/>
              <w:jc w:val="both"/>
              <w:rPr>
                <w:rFonts w:ascii="Garamond" w:hAnsi="Garamond"/>
                <w:bCs/>
                <w:sz w:val="24"/>
                <w:szCs w:val="24"/>
              </w:rPr>
            </w:pPr>
            <w:r w:rsidRPr="00C21EAB">
              <w:rPr>
                <w:rFonts w:ascii="Garamond" w:hAnsi="Garamond"/>
                <w:bCs/>
                <w:sz w:val="24"/>
                <w:szCs w:val="24"/>
              </w:rPr>
              <w:t>2.1 Podpora bezpečnosti dopravy v obci</w:t>
            </w:r>
          </w:p>
        </w:tc>
        <w:tc>
          <w:tcPr>
            <w:tcW w:w="1453" w:type="dxa"/>
            <w:shd w:val="clear" w:color="auto" w:fill="C5E0B3" w:themeFill="accent6" w:themeFillTint="66"/>
          </w:tcPr>
          <w:p w14:paraId="5E1B8D68" w14:textId="13A3E222" w:rsidR="00B3565C" w:rsidRPr="00B3565C" w:rsidRDefault="00B3565C" w:rsidP="003F2B98">
            <w:pPr>
              <w:spacing w:line="360" w:lineRule="auto"/>
              <w:jc w:val="both"/>
              <w:rPr>
                <w:rFonts w:ascii="Garamond" w:hAnsi="Garamond"/>
                <w:bCs/>
                <w:sz w:val="24"/>
                <w:szCs w:val="24"/>
              </w:rPr>
            </w:pPr>
            <w:r w:rsidRPr="00B3565C">
              <w:rPr>
                <w:rFonts w:ascii="Garamond" w:hAnsi="Garamond"/>
                <w:bCs/>
                <w:sz w:val="24"/>
                <w:szCs w:val="24"/>
              </w:rPr>
              <w:t>3.1 Využívat zkušeností starších obyvatel a nabízet jim pracovní uplatnění</w:t>
            </w:r>
          </w:p>
        </w:tc>
        <w:tc>
          <w:tcPr>
            <w:tcW w:w="1751" w:type="dxa"/>
            <w:shd w:val="clear" w:color="auto" w:fill="FFE599" w:themeFill="accent4" w:themeFillTint="66"/>
          </w:tcPr>
          <w:p w14:paraId="620CBBE0" w14:textId="6FFA1C2C" w:rsidR="00B3565C" w:rsidRPr="00B3565C" w:rsidRDefault="00B3565C" w:rsidP="003F2B98">
            <w:pPr>
              <w:spacing w:line="360" w:lineRule="auto"/>
              <w:jc w:val="both"/>
              <w:rPr>
                <w:rFonts w:ascii="Garamond" w:hAnsi="Garamond"/>
                <w:bCs/>
                <w:sz w:val="24"/>
                <w:szCs w:val="24"/>
              </w:rPr>
            </w:pPr>
            <w:r w:rsidRPr="00B3565C">
              <w:rPr>
                <w:rFonts w:ascii="Garamond" w:hAnsi="Garamond"/>
                <w:bCs/>
                <w:sz w:val="24"/>
                <w:szCs w:val="24"/>
              </w:rPr>
              <w:t>4.1 Podpora pobytových služeb v seniorcentrech a v nemocnici</w:t>
            </w:r>
          </w:p>
        </w:tc>
        <w:tc>
          <w:tcPr>
            <w:tcW w:w="2897" w:type="dxa"/>
            <w:shd w:val="clear" w:color="auto" w:fill="FFF2CC" w:themeFill="accent4" w:themeFillTint="33"/>
          </w:tcPr>
          <w:p w14:paraId="1D906C33" w14:textId="0DB806F9" w:rsidR="00B3565C" w:rsidRPr="00B3565C" w:rsidRDefault="00B3565C" w:rsidP="003F2B98">
            <w:pPr>
              <w:spacing w:line="360" w:lineRule="auto"/>
              <w:jc w:val="both"/>
              <w:rPr>
                <w:rFonts w:ascii="Garamond" w:hAnsi="Garamond"/>
                <w:bCs/>
                <w:sz w:val="24"/>
                <w:szCs w:val="24"/>
              </w:rPr>
            </w:pPr>
            <w:r w:rsidRPr="00B3565C">
              <w:rPr>
                <w:rFonts w:ascii="Garamond" w:hAnsi="Garamond"/>
                <w:bCs/>
                <w:sz w:val="24"/>
                <w:szCs w:val="24"/>
              </w:rPr>
              <w:t>5.1 Podpora aktivit a projektů souvisejících s problematikou stárnutí</w:t>
            </w:r>
          </w:p>
        </w:tc>
      </w:tr>
      <w:tr w:rsidR="00B3565C" w14:paraId="39D7BBA1" w14:textId="77777777" w:rsidTr="00550ED9">
        <w:tc>
          <w:tcPr>
            <w:tcW w:w="1487" w:type="dxa"/>
            <w:shd w:val="clear" w:color="auto" w:fill="D9E2F3" w:themeFill="accent1" w:themeFillTint="33"/>
          </w:tcPr>
          <w:p w14:paraId="375A2757" w14:textId="68475738" w:rsidR="00B3565C" w:rsidRPr="00C21EAB" w:rsidRDefault="00B3565C" w:rsidP="003F2B98">
            <w:pPr>
              <w:spacing w:line="360" w:lineRule="auto"/>
              <w:jc w:val="both"/>
              <w:rPr>
                <w:rFonts w:ascii="Garamond" w:hAnsi="Garamond"/>
                <w:bCs/>
                <w:sz w:val="24"/>
                <w:szCs w:val="24"/>
              </w:rPr>
            </w:pPr>
            <w:r w:rsidRPr="00C21EAB">
              <w:rPr>
                <w:rFonts w:ascii="Garamond" w:hAnsi="Garamond"/>
                <w:bCs/>
                <w:sz w:val="24"/>
                <w:szCs w:val="24"/>
              </w:rPr>
              <w:t>1.2 Zapojení aktivních seniorů do komunitního plánování</w:t>
            </w:r>
          </w:p>
        </w:tc>
        <w:tc>
          <w:tcPr>
            <w:tcW w:w="1479" w:type="dxa"/>
            <w:shd w:val="clear" w:color="auto" w:fill="F7CAAC" w:themeFill="accent2" w:themeFillTint="66"/>
          </w:tcPr>
          <w:p w14:paraId="18A3FF29" w14:textId="77777777" w:rsidR="00B3565C" w:rsidRDefault="00B3565C" w:rsidP="003F2B98">
            <w:pPr>
              <w:spacing w:line="360" w:lineRule="auto"/>
              <w:jc w:val="both"/>
              <w:rPr>
                <w:rFonts w:ascii="Garamond" w:hAnsi="Garamond"/>
                <w:b/>
                <w:sz w:val="24"/>
                <w:szCs w:val="24"/>
              </w:rPr>
            </w:pPr>
          </w:p>
        </w:tc>
        <w:tc>
          <w:tcPr>
            <w:tcW w:w="1453" w:type="dxa"/>
            <w:shd w:val="clear" w:color="auto" w:fill="C5E0B3" w:themeFill="accent6" w:themeFillTint="66"/>
          </w:tcPr>
          <w:p w14:paraId="66809777" w14:textId="77777777" w:rsidR="00B3565C" w:rsidRDefault="00B3565C" w:rsidP="003F2B98">
            <w:pPr>
              <w:spacing w:line="360" w:lineRule="auto"/>
              <w:jc w:val="both"/>
              <w:rPr>
                <w:rFonts w:ascii="Garamond" w:hAnsi="Garamond"/>
                <w:b/>
                <w:sz w:val="24"/>
                <w:szCs w:val="24"/>
              </w:rPr>
            </w:pPr>
          </w:p>
        </w:tc>
        <w:tc>
          <w:tcPr>
            <w:tcW w:w="1751" w:type="dxa"/>
            <w:shd w:val="clear" w:color="auto" w:fill="FFE599" w:themeFill="accent4" w:themeFillTint="66"/>
          </w:tcPr>
          <w:p w14:paraId="6E3FACAF" w14:textId="77777777" w:rsidR="00B3565C" w:rsidRDefault="00B3565C" w:rsidP="003F2B98">
            <w:pPr>
              <w:spacing w:line="360" w:lineRule="auto"/>
              <w:jc w:val="both"/>
              <w:rPr>
                <w:rFonts w:ascii="Garamond" w:hAnsi="Garamond"/>
                <w:b/>
                <w:sz w:val="24"/>
                <w:szCs w:val="24"/>
              </w:rPr>
            </w:pPr>
          </w:p>
        </w:tc>
        <w:tc>
          <w:tcPr>
            <w:tcW w:w="2897" w:type="dxa"/>
            <w:shd w:val="clear" w:color="auto" w:fill="FFF2CC" w:themeFill="accent4" w:themeFillTint="33"/>
          </w:tcPr>
          <w:p w14:paraId="1BD0AA77" w14:textId="08FE5C22" w:rsidR="00B3565C" w:rsidRPr="00B3565C" w:rsidRDefault="00B3565C" w:rsidP="003F2B98">
            <w:pPr>
              <w:spacing w:line="360" w:lineRule="auto"/>
              <w:jc w:val="both"/>
              <w:rPr>
                <w:rFonts w:ascii="Garamond" w:hAnsi="Garamond"/>
                <w:bCs/>
                <w:sz w:val="24"/>
                <w:szCs w:val="24"/>
              </w:rPr>
            </w:pPr>
            <w:r w:rsidRPr="00B3565C">
              <w:rPr>
                <w:rFonts w:ascii="Garamond" w:hAnsi="Garamond"/>
                <w:bCs/>
                <w:sz w:val="24"/>
                <w:szCs w:val="24"/>
              </w:rPr>
              <w:t>5.2 Podpora tvůrčích činností seniorů</w:t>
            </w:r>
          </w:p>
        </w:tc>
      </w:tr>
    </w:tbl>
    <w:p w14:paraId="4B03C498" w14:textId="37ED2EF5" w:rsidR="00C21EAB" w:rsidRDefault="00C21EAB" w:rsidP="003F2B98">
      <w:pPr>
        <w:spacing w:line="360" w:lineRule="auto"/>
        <w:jc w:val="both"/>
        <w:rPr>
          <w:rFonts w:ascii="Garamond" w:hAnsi="Garamond"/>
          <w:b/>
          <w:sz w:val="24"/>
          <w:szCs w:val="24"/>
        </w:rPr>
      </w:pPr>
    </w:p>
    <w:p w14:paraId="212F512F" w14:textId="77777777" w:rsidR="00546F18" w:rsidRDefault="00546F18" w:rsidP="003F2B98">
      <w:pPr>
        <w:spacing w:line="360" w:lineRule="auto"/>
        <w:jc w:val="both"/>
        <w:rPr>
          <w:rFonts w:ascii="Garamond" w:hAnsi="Garamond"/>
          <w:b/>
          <w:sz w:val="24"/>
          <w:szCs w:val="24"/>
        </w:rPr>
      </w:pPr>
    </w:p>
    <w:tbl>
      <w:tblPr>
        <w:tblStyle w:val="Mkatabulky"/>
        <w:tblW w:w="0" w:type="auto"/>
        <w:tblLook w:val="04A0" w:firstRow="1" w:lastRow="0" w:firstColumn="1" w:lastColumn="0" w:noHBand="0" w:noVBand="1"/>
      </w:tblPr>
      <w:tblGrid>
        <w:gridCol w:w="9062"/>
      </w:tblGrid>
      <w:tr w:rsidR="00546F18" w14:paraId="3C067536" w14:textId="77777777" w:rsidTr="00546F18">
        <w:tc>
          <w:tcPr>
            <w:tcW w:w="9062" w:type="dxa"/>
            <w:tcBorders>
              <w:top w:val="nil"/>
              <w:left w:val="nil"/>
              <w:bottom w:val="nil"/>
              <w:right w:val="nil"/>
            </w:tcBorders>
            <w:shd w:val="clear" w:color="auto" w:fill="8EAADB" w:themeFill="accent1" w:themeFillTint="99"/>
          </w:tcPr>
          <w:p w14:paraId="40E56953" w14:textId="4301D24A" w:rsidR="00546F18" w:rsidRPr="00546F18" w:rsidRDefault="00546F18" w:rsidP="00546F18">
            <w:pPr>
              <w:jc w:val="center"/>
              <w:rPr>
                <w:rFonts w:ascii="Garamond" w:hAnsi="Garamond"/>
                <w:b/>
                <w:bCs/>
                <w:sz w:val="28"/>
                <w:szCs w:val="28"/>
              </w:rPr>
            </w:pPr>
            <w:r w:rsidRPr="00546F18">
              <w:rPr>
                <w:rFonts w:ascii="Garamond" w:hAnsi="Garamond"/>
                <w:b/>
                <w:bCs/>
                <w:sz w:val="28"/>
                <w:szCs w:val="28"/>
              </w:rPr>
              <w:t>Priorita č. 1. – Prostředí obce, veřejná prostranství</w:t>
            </w:r>
          </w:p>
        </w:tc>
      </w:tr>
    </w:tbl>
    <w:p w14:paraId="6B6D364B" w14:textId="77777777" w:rsidR="00C21EAB" w:rsidRDefault="00C21EAB" w:rsidP="00984CEC">
      <w:pPr>
        <w:spacing w:line="360" w:lineRule="auto"/>
        <w:jc w:val="both"/>
        <w:rPr>
          <w:rFonts w:ascii="Garamond" w:hAnsi="Garamond"/>
          <w:b/>
          <w:sz w:val="24"/>
          <w:szCs w:val="24"/>
        </w:rPr>
      </w:pPr>
    </w:p>
    <w:p w14:paraId="1391F5D0" w14:textId="03CF0B15" w:rsidR="00546F18" w:rsidRDefault="00546F18" w:rsidP="00134B5A">
      <w:pPr>
        <w:spacing w:line="360" w:lineRule="auto"/>
        <w:ind w:firstLine="720"/>
        <w:jc w:val="both"/>
        <w:rPr>
          <w:rFonts w:ascii="Garamond" w:hAnsi="Garamond"/>
          <w:bCs/>
          <w:sz w:val="24"/>
          <w:szCs w:val="24"/>
        </w:rPr>
      </w:pPr>
      <w:r w:rsidRPr="00546F18">
        <w:rPr>
          <w:rFonts w:ascii="Garamond" w:hAnsi="Garamond"/>
          <w:b/>
          <w:sz w:val="24"/>
          <w:szCs w:val="24"/>
        </w:rPr>
        <w:t>Cíl:</w:t>
      </w:r>
      <w:r w:rsidRPr="00546F18">
        <w:rPr>
          <w:rFonts w:ascii="Garamond" w:hAnsi="Garamond"/>
          <w:bCs/>
          <w:sz w:val="24"/>
          <w:szCs w:val="24"/>
        </w:rPr>
        <w:t xml:space="preserve"> Venkovní prostranství a veřejné budovy mají velký vliv na kvalitu života občanů. Pro seniorypředstavují možnosti i limity aktivního stárnutí v místě bydliště. </w:t>
      </w:r>
      <w:r>
        <w:rPr>
          <w:rFonts w:ascii="Garamond" w:hAnsi="Garamond"/>
          <w:bCs/>
          <w:sz w:val="24"/>
          <w:szCs w:val="24"/>
        </w:rPr>
        <w:t xml:space="preserve">Cílem je, aby se zde senioři cítili bezpečně, příjemně, v čistém a klidném prostředí. </w:t>
      </w:r>
    </w:p>
    <w:p w14:paraId="17377774" w14:textId="2D104BD6" w:rsidR="00546F18" w:rsidRDefault="00546F18" w:rsidP="00134B5A">
      <w:pPr>
        <w:spacing w:line="360" w:lineRule="auto"/>
        <w:ind w:firstLine="720"/>
        <w:jc w:val="both"/>
        <w:rPr>
          <w:rFonts w:ascii="Garamond" w:hAnsi="Garamond"/>
          <w:b/>
          <w:sz w:val="24"/>
          <w:szCs w:val="24"/>
        </w:rPr>
      </w:pPr>
      <w:r w:rsidRPr="00546F18">
        <w:rPr>
          <w:rFonts w:ascii="Garamond" w:hAnsi="Garamond"/>
          <w:b/>
          <w:sz w:val="24"/>
          <w:szCs w:val="24"/>
        </w:rPr>
        <w:t>Popis:</w:t>
      </w:r>
      <w:r w:rsidRPr="00546F18">
        <w:rPr>
          <w:rFonts w:ascii="Garamond" w:hAnsi="Garamond"/>
          <w:bCs/>
          <w:sz w:val="24"/>
          <w:szCs w:val="24"/>
        </w:rPr>
        <w:t xml:space="preserve"> Tato priorita bude naplňována podporou proseniorských aktivit, podpora a rozvoj prostor, které budou příznivé pro seniorské aktivity</w:t>
      </w:r>
      <w:r w:rsidRPr="00546F18">
        <w:rPr>
          <w:rFonts w:ascii="Garamond" w:hAnsi="Garamond"/>
          <w:b/>
          <w:sz w:val="24"/>
          <w:szCs w:val="24"/>
        </w:rPr>
        <w:t>.</w:t>
      </w:r>
    </w:p>
    <w:p w14:paraId="653A1812" w14:textId="4AD0ED4C" w:rsidR="00546F18" w:rsidRDefault="00546F18" w:rsidP="00984CEC">
      <w:pPr>
        <w:spacing w:line="360" w:lineRule="auto"/>
        <w:jc w:val="both"/>
        <w:rPr>
          <w:rFonts w:ascii="Garamond" w:hAnsi="Garamond"/>
          <w:b/>
          <w:sz w:val="24"/>
          <w:szCs w:val="24"/>
        </w:rPr>
      </w:pPr>
    </w:p>
    <w:p w14:paraId="4C2C503B" w14:textId="5B0EB62F" w:rsidR="00984CEC" w:rsidRDefault="00984CEC" w:rsidP="00984CEC">
      <w:pPr>
        <w:spacing w:line="360" w:lineRule="auto"/>
        <w:jc w:val="both"/>
        <w:rPr>
          <w:rFonts w:ascii="Garamond" w:hAnsi="Garamond"/>
          <w:b/>
          <w:sz w:val="24"/>
          <w:szCs w:val="24"/>
        </w:rPr>
      </w:pPr>
    </w:p>
    <w:p w14:paraId="5E6FFF3D" w14:textId="799EE9A5" w:rsidR="00984CEC" w:rsidRDefault="00984CEC" w:rsidP="00984CEC">
      <w:pPr>
        <w:spacing w:line="360" w:lineRule="auto"/>
        <w:jc w:val="both"/>
        <w:rPr>
          <w:rFonts w:ascii="Garamond" w:hAnsi="Garamond"/>
          <w:b/>
          <w:sz w:val="24"/>
          <w:szCs w:val="24"/>
        </w:rPr>
      </w:pPr>
    </w:p>
    <w:p w14:paraId="60764B96" w14:textId="77777777" w:rsidR="008B496C" w:rsidRDefault="008B496C" w:rsidP="00984CEC">
      <w:pPr>
        <w:spacing w:line="360" w:lineRule="auto"/>
        <w:jc w:val="both"/>
        <w:rPr>
          <w:rFonts w:ascii="Garamond" w:hAnsi="Garamond"/>
          <w:b/>
          <w:sz w:val="24"/>
          <w:szCs w:val="24"/>
        </w:rPr>
      </w:pPr>
    </w:p>
    <w:p w14:paraId="0A2AD1DF" w14:textId="3D8A1868" w:rsidR="00546F18" w:rsidRDefault="00546F18" w:rsidP="00984CEC">
      <w:pPr>
        <w:spacing w:line="360" w:lineRule="auto"/>
        <w:jc w:val="center"/>
        <w:rPr>
          <w:rFonts w:ascii="Garamond" w:hAnsi="Garamond"/>
          <w:b/>
          <w:sz w:val="24"/>
          <w:szCs w:val="24"/>
        </w:rPr>
      </w:pPr>
      <w:r w:rsidRPr="00206CE2">
        <w:rPr>
          <w:rFonts w:ascii="Garamond" w:hAnsi="Garamond"/>
          <w:b/>
          <w:bCs/>
          <w:sz w:val="24"/>
          <w:szCs w:val="24"/>
          <w:u w:val="single"/>
        </w:rPr>
        <w:lastRenderedPageBreak/>
        <w:t xml:space="preserve">Návrh opatření </w:t>
      </w:r>
      <w:r>
        <w:rPr>
          <w:rFonts w:ascii="Garamond" w:hAnsi="Garamond"/>
          <w:b/>
          <w:bCs/>
          <w:sz w:val="24"/>
          <w:szCs w:val="24"/>
          <w:u w:val="single"/>
        </w:rPr>
        <w:t>1</w:t>
      </w:r>
      <w:r w:rsidRPr="00C23B19">
        <w:rPr>
          <w:rFonts w:ascii="Garamond" w:hAnsi="Garamond"/>
          <w:b/>
          <w:bCs/>
          <w:sz w:val="24"/>
          <w:szCs w:val="24"/>
          <w:u w:val="single"/>
        </w:rPr>
        <w:t xml:space="preserve">.1 – </w:t>
      </w:r>
      <w:r w:rsidRPr="00546F18">
        <w:rPr>
          <w:rFonts w:ascii="Garamond" w:hAnsi="Garamond"/>
          <w:b/>
          <w:bCs/>
          <w:sz w:val="24"/>
          <w:szCs w:val="24"/>
          <w:u w:val="single"/>
        </w:rPr>
        <w:t>Veřejný prostor přátelský k seniorům</w:t>
      </w:r>
    </w:p>
    <w:p w14:paraId="5BE344B3" w14:textId="7CD102FB" w:rsidR="00546F18" w:rsidRPr="00546F18" w:rsidRDefault="00546F18" w:rsidP="00984CEC">
      <w:pPr>
        <w:pStyle w:val="Odstavecseseznamem"/>
        <w:numPr>
          <w:ilvl w:val="0"/>
          <w:numId w:val="25"/>
        </w:numPr>
        <w:spacing w:line="360" w:lineRule="auto"/>
        <w:jc w:val="both"/>
        <w:rPr>
          <w:rFonts w:ascii="Garamond" w:hAnsi="Garamond"/>
          <w:b/>
          <w:sz w:val="24"/>
          <w:szCs w:val="24"/>
        </w:rPr>
      </w:pPr>
      <w:r>
        <w:rPr>
          <w:rFonts w:ascii="Garamond" w:hAnsi="Garamond"/>
          <w:bCs/>
          <w:sz w:val="24"/>
          <w:szCs w:val="24"/>
        </w:rPr>
        <w:t>Vytvoření Knihobudky</w:t>
      </w:r>
    </w:p>
    <w:p w14:paraId="796C6385" w14:textId="00F297F7" w:rsidR="00546F18" w:rsidRPr="00546F18" w:rsidRDefault="00546F18" w:rsidP="00984CEC">
      <w:pPr>
        <w:pStyle w:val="Odstavecseseznamem"/>
        <w:numPr>
          <w:ilvl w:val="0"/>
          <w:numId w:val="25"/>
        </w:numPr>
        <w:spacing w:line="360" w:lineRule="auto"/>
        <w:jc w:val="both"/>
        <w:rPr>
          <w:rFonts w:ascii="Garamond" w:hAnsi="Garamond"/>
          <w:b/>
          <w:sz w:val="24"/>
          <w:szCs w:val="24"/>
        </w:rPr>
      </w:pPr>
      <w:r>
        <w:rPr>
          <w:rFonts w:ascii="Garamond" w:hAnsi="Garamond"/>
          <w:bCs/>
          <w:sz w:val="24"/>
          <w:szCs w:val="24"/>
        </w:rPr>
        <w:t>Revitalizace zeleně a veřejných prostranství</w:t>
      </w:r>
    </w:p>
    <w:p w14:paraId="75BC7C66" w14:textId="3149B248" w:rsidR="00546F18" w:rsidRPr="00546F18" w:rsidRDefault="00546F18" w:rsidP="00984CEC">
      <w:pPr>
        <w:pStyle w:val="Odstavecseseznamem"/>
        <w:numPr>
          <w:ilvl w:val="0"/>
          <w:numId w:val="25"/>
        </w:numPr>
        <w:spacing w:line="360" w:lineRule="auto"/>
        <w:jc w:val="both"/>
        <w:rPr>
          <w:rFonts w:ascii="Garamond" w:hAnsi="Garamond"/>
          <w:b/>
          <w:sz w:val="24"/>
          <w:szCs w:val="24"/>
        </w:rPr>
      </w:pPr>
      <w:r>
        <w:rPr>
          <w:rFonts w:ascii="Garamond" w:hAnsi="Garamond"/>
          <w:bCs/>
          <w:sz w:val="24"/>
          <w:szCs w:val="24"/>
        </w:rPr>
        <w:t>Příprava a realizace cyklostezky</w:t>
      </w:r>
    </w:p>
    <w:p w14:paraId="7349502A" w14:textId="57BC96F7" w:rsidR="00546F18" w:rsidRPr="00546F18" w:rsidRDefault="00546F18" w:rsidP="00984CEC">
      <w:pPr>
        <w:pStyle w:val="Odstavecseseznamem"/>
        <w:numPr>
          <w:ilvl w:val="0"/>
          <w:numId w:val="25"/>
        </w:numPr>
        <w:spacing w:line="360" w:lineRule="auto"/>
        <w:jc w:val="both"/>
        <w:rPr>
          <w:rFonts w:ascii="Garamond" w:hAnsi="Garamond"/>
          <w:b/>
          <w:sz w:val="24"/>
          <w:szCs w:val="24"/>
        </w:rPr>
      </w:pPr>
      <w:r>
        <w:rPr>
          <w:rFonts w:ascii="Garamond" w:hAnsi="Garamond"/>
          <w:bCs/>
          <w:sz w:val="24"/>
          <w:szCs w:val="24"/>
        </w:rPr>
        <w:t>Vybudování odpočinkových zón</w:t>
      </w:r>
    </w:p>
    <w:p w14:paraId="78F8793D" w14:textId="6EE0D99E" w:rsidR="00546F18" w:rsidRPr="00546F18" w:rsidRDefault="00546F18" w:rsidP="00984CEC">
      <w:pPr>
        <w:pStyle w:val="Odstavecseseznamem"/>
        <w:numPr>
          <w:ilvl w:val="0"/>
          <w:numId w:val="25"/>
        </w:numPr>
        <w:spacing w:line="360" w:lineRule="auto"/>
        <w:jc w:val="both"/>
        <w:rPr>
          <w:rFonts w:ascii="Garamond" w:hAnsi="Garamond"/>
          <w:b/>
          <w:sz w:val="24"/>
          <w:szCs w:val="24"/>
        </w:rPr>
      </w:pPr>
      <w:r>
        <w:rPr>
          <w:rFonts w:ascii="Garamond" w:hAnsi="Garamond"/>
          <w:bCs/>
          <w:sz w:val="24"/>
          <w:szCs w:val="24"/>
        </w:rPr>
        <w:t>Dovybavení kulturního domu</w:t>
      </w:r>
    </w:p>
    <w:p w14:paraId="6C9F5B1C" w14:textId="77777777" w:rsidR="00546F18" w:rsidRDefault="00546F18" w:rsidP="00984CEC">
      <w:pPr>
        <w:pStyle w:val="Odstavecseseznamem"/>
        <w:spacing w:line="360" w:lineRule="auto"/>
        <w:jc w:val="both"/>
        <w:rPr>
          <w:rFonts w:ascii="Garamond" w:hAnsi="Garamond"/>
          <w:b/>
          <w:sz w:val="24"/>
          <w:szCs w:val="24"/>
        </w:rPr>
      </w:pPr>
    </w:p>
    <w:p w14:paraId="107E00EB" w14:textId="403F1299" w:rsidR="00546F18" w:rsidRDefault="00546F18" w:rsidP="00984CEC">
      <w:pPr>
        <w:pStyle w:val="Odstavecseseznamem"/>
        <w:spacing w:line="360" w:lineRule="auto"/>
        <w:jc w:val="both"/>
        <w:rPr>
          <w:rFonts w:ascii="Garamond" w:hAnsi="Garamond"/>
          <w:b/>
          <w:sz w:val="24"/>
          <w:szCs w:val="24"/>
          <w:u w:val="single"/>
        </w:rPr>
      </w:pPr>
      <w:r w:rsidRPr="00206CE2">
        <w:rPr>
          <w:rFonts w:ascii="Garamond" w:hAnsi="Garamond"/>
          <w:b/>
          <w:bCs/>
          <w:sz w:val="24"/>
          <w:szCs w:val="24"/>
          <w:u w:val="single"/>
        </w:rPr>
        <w:t xml:space="preserve">Návrh opatření </w:t>
      </w:r>
      <w:r w:rsidRPr="00546F18">
        <w:rPr>
          <w:rFonts w:ascii="Garamond" w:hAnsi="Garamond"/>
          <w:b/>
          <w:sz w:val="24"/>
          <w:szCs w:val="24"/>
          <w:u w:val="single"/>
        </w:rPr>
        <w:t xml:space="preserve">1.2 </w:t>
      </w:r>
      <w:r>
        <w:rPr>
          <w:rFonts w:ascii="Garamond" w:hAnsi="Garamond"/>
          <w:b/>
          <w:sz w:val="24"/>
          <w:szCs w:val="24"/>
          <w:u w:val="single"/>
        </w:rPr>
        <w:t xml:space="preserve">– </w:t>
      </w:r>
      <w:r w:rsidRPr="00546F18">
        <w:rPr>
          <w:rFonts w:ascii="Garamond" w:hAnsi="Garamond"/>
          <w:b/>
          <w:sz w:val="24"/>
          <w:szCs w:val="24"/>
          <w:u w:val="single"/>
        </w:rPr>
        <w:t>Zapojení aktivních seniorů do komunitního plánování</w:t>
      </w:r>
    </w:p>
    <w:p w14:paraId="4EB95B3C" w14:textId="77777777" w:rsidR="005435F0" w:rsidRDefault="005435F0" w:rsidP="00984CEC">
      <w:pPr>
        <w:pStyle w:val="Odstavecseseznamem"/>
        <w:spacing w:line="360" w:lineRule="auto"/>
        <w:jc w:val="both"/>
        <w:rPr>
          <w:rFonts w:ascii="Garamond" w:hAnsi="Garamond"/>
          <w:b/>
          <w:sz w:val="24"/>
          <w:szCs w:val="24"/>
          <w:u w:val="single"/>
        </w:rPr>
      </w:pPr>
    </w:p>
    <w:p w14:paraId="1C4D0834"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Fašanky</w:t>
      </w:r>
    </w:p>
    <w:p w14:paraId="524062C5"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Pouťový den</w:t>
      </w:r>
    </w:p>
    <w:p w14:paraId="0B19FC08"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Tvořivé dílničky</w:t>
      </w:r>
    </w:p>
    <w:p w14:paraId="7EE677EC"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Pečení perníčků</w:t>
      </w:r>
    </w:p>
    <w:p w14:paraId="6A93A1B3"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Pečení svatomartinských rohlíčků</w:t>
      </w:r>
    </w:p>
    <w:p w14:paraId="3CAF51BB" w14:textId="77777777" w:rsidR="00546F18" w:rsidRDefault="00546F18" w:rsidP="00984CEC">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„Jastřabská horní dolní“</w:t>
      </w:r>
    </w:p>
    <w:p w14:paraId="3EEB74F8" w14:textId="770E6F9D" w:rsidR="00031D61" w:rsidRDefault="00546F18" w:rsidP="00031D61">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 xml:space="preserve">Košt slivovice a kynutých buchet </w:t>
      </w:r>
    </w:p>
    <w:p w14:paraId="7FDCC9E6" w14:textId="28479B31" w:rsidR="00031D61" w:rsidRPr="00031D61" w:rsidRDefault="00031D61" w:rsidP="00031D61">
      <w:pPr>
        <w:pStyle w:val="Odstavecseseznamem"/>
        <w:numPr>
          <w:ilvl w:val="0"/>
          <w:numId w:val="19"/>
        </w:numPr>
        <w:spacing w:line="360" w:lineRule="auto"/>
        <w:rPr>
          <w:rStyle w:val="markedcontent"/>
          <w:rFonts w:ascii="Garamond" w:hAnsi="Garamond" w:cs="Arial"/>
          <w:sz w:val="24"/>
          <w:szCs w:val="24"/>
        </w:rPr>
      </w:pPr>
      <w:r>
        <w:rPr>
          <w:rStyle w:val="markedcontent"/>
          <w:rFonts w:ascii="Garamond" w:hAnsi="Garamond" w:cs="Arial"/>
          <w:sz w:val="24"/>
          <w:szCs w:val="24"/>
        </w:rPr>
        <w:t>Pouťové odpoledne</w:t>
      </w:r>
    </w:p>
    <w:p w14:paraId="0A3B6004" w14:textId="77777777" w:rsidR="00546F18" w:rsidRPr="00254774" w:rsidRDefault="00546F18" w:rsidP="00984CEC">
      <w:pPr>
        <w:pStyle w:val="Odstavecseseznamem"/>
        <w:numPr>
          <w:ilvl w:val="0"/>
          <w:numId w:val="19"/>
        </w:numPr>
        <w:spacing w:line="360" w:lineRule="auto"/>
        <w:rPr>
          <w:rStyle w:val="markedcontent"/>
          <w:rFonts w:ascii="Garamond" w:hAnsi="Garamond" w:cs="Arial"/>
          <w:sz w:val="24"/>
          <w:szCs w:val="24"/>
        </w:rPr>
      </w:pPr>
      <w:r w:rsidRPr="00206CE2">
        <w:rPr>
          <w:rStyle w:val="markedcontent"/>
          <w:rFonts w:ascii="Garamond" w:hAnsi="Garamond" w:cs="Arial"/>
          <w:sz w:val="24"/>
          <w:szCs w:val="24"/>
        </w:rPr>
        <w:t>Poznávací zájezdy</w:t>
      </w:r>
    </w:p>
    <w:p w14:paraId="22DF28CF"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Stavění a kácení máje</w:t>
      </w:r>
    </w:p>
    <w:p w14:paraId="662D5F3E"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Myslivecký den</w:t>
      </w:r>
    </w:p>
    <w:p w14:paraId="5BCD79C8"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Tradiční setkání seniorů</w:t>
      </w:r>
    </w:p>
    <w:p w14:paraId="74C5D55B"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Rozsvěcování vánočního stromu s betlémem</w:t>
      </w:r>
    </w:p>
    <w:p w14:paraId="6496ECE2"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Mikulášská besídka</w:t>
      </w:r>
    </w:p>
    <w:p w14:paraId="0D0A7871"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Novoroční výšlapy</w:t>
      </w:r>
    </w:p>
    <w:p w14:paraId="65BB2E76" w14:textId="77777777" w:rsidR="00546F18" w:rsidRPr="00206CE2" w:rsidRDefault="00546F18" w:rsidP="00984CEC">
      <w:pPr>
        <w:pStyle w:val="Odstavecseseznamem"/>
        <w:numPr>
          <w:ilvl w:val="0"/>
          <w:numId w:val="19"/>
        </w:numPr>
        <w:spacing w:line="360" w:lineRule="auto"/>
        <w:rPr>
          <w:rFonts w:ascii="Garamond" w:hAnsi="Garamond"/>
          <w:sz w:val="24"/>
          <w:szCs w:val="24"/>
        </w:rPr>
      </w:pPr>
      <w:r w:rsidRPr="00206CE2">
        <w:rPr>
          <w:rStyle w:val="markedcontent"/>
          <w:rFonts w:ascii="Garamond" w:hAnsi="Garamond" w:cs="Arial"/>
          <w:sz w:val="24"/>
          <w:szCs w:val="24"/>
        </w:rPr>
        <w:t>Podpora kulturních a sportovních akcí</w:t>
      </w:r>
    </w:p>
    <w:p w14:paraId="16D56798" w14:textId="0094CEA3" w:rsidR="00546F18" w:rsidRPr="00984CEC" w:rsidRDefault="00546F18" w:rsidP="00984CEC">
      <w:pPr>
        <w:pStyle w:val="Odstavecseseznamem"/>
        <w:numPr>
          <w:ilvl w:val="0"/>
          <w:numId w:val="19"/>
        </w:numPr>
        <w:spacing w:line="360" w:lineRule="auto"/>
        <w:rPr>
          <w:rStyle w:val="markedcontent"/>
          <w:rFonts w:ascii="Garamond" w:hAnsi="Garamond"/>
          <w:sz w:val="24"/>
          <w:szCs w:val="24"/>
        </w:rPr>
      </w:pPr>
      <w:r>
        <w:rPr>
          <w:rStyle w:val="markedcontent"/>
          <w:rFonts w:ascii="Garamond" w:hAnsi="Garamond" w:cs="Arial"/>
          <w:sz w:val="24"/>
          <w:szCs w:val="24"/>
        </w:rPr>
        <w:t>Divadelní představení</w:t>
      </w:r>
    </w:p>
    <w:p w14:paraId="67C80201" w14:textId="11228AB4" w:rsidR="00984CEC" w:rsidRDefault="00984CEC" w:rsidP="00984CEC">
      <w:pPr>
        <w:spacing w:line="360" w:lineRule="auto"/>
        <w:rPr>
          <w:rStyle w:val="markedcontent"/>
          <w:rFonts w:ascii="Garamond" w:hAnsi="Garamond"/>
          <w:sz w:val="24"/>
          <w:szCs w:val="24"/>
        </w:rPr>
      </w:pPr>
    </w:p>
    <w:p w14:paraId="752FCA85" w14:textId="45794AD3" w:rsidR="00984CEC" w:rsidRDefault="00984CEC" w:rsidP="00984CEC">
      <w:pPr>
        <w:spacing w:line="360" w:lineRule="auto"/>
        <w:rPr>
          <w:rStyle w:val="markedcontent"/>
          <w:sz w:val="24"/>
          <w:szCs w:val="24"/>
        </w:rPr>
      </w:pPr>
    </w:p>
    <w:p w14:paraId="593859E4" w14:textId="37EDFCF7" w:rsidR="00984CEC" w:rsidRDefault="00984CEC" w:rsidP="00984CEC">
      <w:pPr>
        <w:spacing w:line="360" w:lineRule="auto"/>
        <w:rPr>
          <w:rStyle w:val="markedcontent"/>
          <w:sz w:val="24"/>
          <w:szCs w:val="24"/>
        </w:rPr>
      </w:pPr>
    </w:p>
    <w:p w14:paraId="400E6659" w14:textId="77777777" w:rsidR="005435F0" w:rsidRDefault="005435F0" w:rsidP="00984CEC">
      <w:pPr>
        <w:spacing w:line="360" w:lineRule="auto"/>
        <w:rPr>
          <w:rStyle w:val="markedcontent"/>
          <w:sz w:val="24"/>
          <w:szCs w:val="24"/>
        </w:rPr>
      </w:pPr>
    </w:p>
    <w:p w14:paraId="4D78269D" w14:textId="77777777" w:rsidR="00984CEC" w:rsidRPr="00984CEC" w:rsidRDefault="00984CEC" w:rsidP="00984CEC">
      <w:pPr>
        <w:spacing w:line="360" w:lineRule="auto"/>
        <w:rPr>
          <w:rStyle w:val="markedcontent"/>
          <w:rFonts w:ascii="Garamond" w:hAnsi="Garamond"/>
          <w:sz w:val="24"/>
          <w:szCs w:val="24"/>
        </w:rPr>
      </w:pPr>
    </w:p>
    <w:tbl>
      <w:tblPr>
        <w:tblStyle w:val="Mkatabulky"/>
        <w:tblW w:w="0" w:type="auto"/>
        <w:tblLook w:val="04A0" w:firstRow="1" w:lastRow="0" w:firstColumn="1" w:lastColumn="0" w:noHBand="0" w:noVBand="1"/>
      </w:tblPr>
      <w:tblGrid>
        <w:gridCol w:w="9062"/>
      </w:tblGrid>
      <w:tr w:rsidR="00984CEC" w14:paraId="1BE1BD5D" w14:textId="77777777" w:rsidTr="00984CEC">
        <w:tc>
          <w:tcPr>
            <w:tcW w:w="9062" w:type="dxa"/>
            <w:tcBorders>
              <w:top w:val="nil"/>
              <w:left w:val="nil"/>
              <w:bottom w:val="nil"/>
              <w:right w:val="nil"/>
            </w:tcBorders>
            <w:shd w:val="clear" w:color="auto" w:fill="F4B083" w:themeFill="accent2" w:themeFillTint="99"/>
          </w:tcPr>
          <w:p w14:paraId="53B9D9B4" w14:textId="377437FE" w:rsidR="00984CEC" w:rsidRPr="00984CEC" w:rsidRDefault="00984CEC" w:rsidP="00984CEC">
            <w:pPr>
              <w:pStyle w:val="Odstavecseseznamem"/>
              <w:spacing w:line="360" w:lineRule="auto"/>
              <w:jc w:val="center"/>
              <w:rPr>
                <w:rFonts w:ascii="Garamond" w:hAnsi="Garamond"/>
                <w:b/>
                <w:bCs/>
                <w:sz w:val="28"/>
                <w:szCs w:val="28"/>
              </w:rPr>
            </w:pPr>
            <w:r w:rsidRPr="00984CEC">
              <w:rPr>
                <w:rFonts w:ascii="Garamond" w:hAnsi="Garamond"/>
                <w:b/>
                <w:bCs/>
                <w:sz w:val="28"/>
                <w:szCs w:val="28"/>
              </w:rPr>
              <w:lastRenderedPageBreak/>
              <w:t>Priorita č. 2. – Bezpečnost v obci</w:t>
            </w:r>
          </w:p>
        </w:tc>
      </w:tr>
    </w:tbl>
    <w:p w14:paraId="475A6140" w14:textId="3F46673C" w:rsidR="00546F18" w:rsidRPr="00546F18" w:rsidRDefault="00546F18" w:rsidP="00984CEC">
      <w:pPr>
        <w:spacing w:line="360" w:lineRule="auto"/>
        <w:jc w:val="both"/>
        <w:rPr>
          <w:rFonts w:ascii="Garamond" w:hAnsi="Garamond"/>
          <w:bCs/>
          <w:sz w:val="24"/>
          <w:szCs w:val="24"/>
        </w:rPr>
      </w:pPr>
    </w:p>
    <w:p w14:paraId="4F3E9E6C" w14:textId="30507D50" w:rsidR="00546F18" w:rsidRDefault="00546F18" w:rsidP="00134B5A">
      <w:pPr>
        <w:spacing w:line="360" w:lineRule="auto"/>
        <w:ind w:firstLine="720"/>
        <w:jc w:val="both"/>
        <w:rPr>
          <w:rFonts w:ascii="Garamond" w:hAnsi="Garamond"/>
          <w:bCs/>
          <w:sz w:val="24"/>
          <w:szCs w:val="24"/>
        </w:rPr>
      </w:pPr>
      <w:r w:rsidRPr="00546F18">
        <w:rPr>
          <w:rStyle w:val="markedcontent"/>
          <w:rFonts w:ascii="Garamond" w:hAnsi="Garamond" w:cs="Arial"/>
          <w:b/>
          <w:sz w:val="24"/>
          <w:szCs w:val="24"/>
        </w:rPr>
        <w:t>Cíl:</w:t>
      </w:r>
      <w:r w:rsidRPr="00546F18">
        <w:rPr>
          <w:rStyle w:val="markedcontent"/>
          <w:rFonts w:ascii="Garamond" w:hAnsi="Garamond" w:cs="Arial"/>
          <w:bCs/>
          <w:sz w:val="24"/>
          <w:szCs w:val="24"/>
        </w:rPr>
        <w:t xml:space="preserve"> Míra mobility má vliv zejména na společenské a občanské zapojení seniorů a na jejich přístup ke </w:t>
      </w:r>
      <w:r w:rsidRPr="00546F18">
        <w:rPr>
          <w:rFonts w:ascii="Garamond" w:hAnsi="Garamond"/>
          <w:bCs/>
          <w:sz w:val="24"/>
          <w:szCs w:val="24"/>
        </w:rPr>
        <w:t>komunitním a zdravotním službám. Cílem je vytvořit prostředí, kde mají senioři možnost</w:t>
      </w:r>
      <w:r>
        <w:rPr>
          <w:rFonts w:ascii="Garamond" w:hAnsi="Garamond"/>
          <w:bCs/>
          <w:sz w:val="24"/>
          <w:szCs w:val="24"/>
        </w:rPr>
        <w:t xml:space="preserve"> </w:t>
      </w:r>
      <w:r w:rsidRPr="00546F18">
        <w:rPr>
          <w:rFonts w:ascii="Garamond" w:hAnsi="Garamond"/>
          <w:bCs/>
          <w:sz w:val="24"/>
          <w:szCs w:val="24"/>
        </w:rPr>
        <w:t>spolehlivé a</w:t>
      </w:r>
      <w:r>
        <w:rPr>
          <w:rFonts w:ascii="Garamond" w:hAnsi="Garamond"/>
          <w:bCs/>
          <w:sz w:val="24"/>
          <w:szCs w:val="24"/>
        </w:rPr>
        <w:t xml:space="preserve"> </w:t>
      </w:r>
      <w:r w:rsidRPr="00546F18">
        <w:rPr>
          <w:rFonts w:ascii="Garamond" w:hAnsi="Garamond"/>
          <w:bCs/>
          <w:sz w:val="24"/>
          <w:szCs w:val="24"/>
        </w:rPr>
        <w:t>bezpečné dopravy</w:t>
      </w:r>
      <w:r>
        <w:rPr>
          <w:rFonts w:ascii="Garamond" w:hAnsi="Garamond"/>
          <w:bCs/>
          <w:sz w:val="24"/>
          <w:szCs w:val="24"/>
        </w:rPr>
        <w:t>.</w:t>
      </w:r>
    </w:p>
    <w:p w14:paraId="334CE428" w14:textId="44C2F4C5" w:rsidR="00546F18" w:rsidRPr="00546F18" w:rsidRDefault="00546F18" w:rsidP="00134B5A">
      <w:pPr>
        <w:spacing w:line="360" w:lineRule="auto"/>
        <w:ind w:firstLine="720"/>
        <w:jc w:val="both"/>
        <w:rPr>
          <w:rFonts w:ascii="Garamond" w:hAnsi="Garamond"/>
          <w:bCs/>
          <w:sz w:val="24"/>
          <w:szCs w:val="24"/>
        </w:rPr>
      </w:pPr>
      <w:r w:rsidRPr="00546F18">
        <w:rPr>
          <w:rFonts w:ascii="Garamond" w:hAnsi="Garamond"/>
          <w:b/>
          <w:sz w:val="24"/>
          <w:szCs w:val="24"/>
        </w:rPr>
        <w:t>Popis:</w:t>
      </w:r>
      <w:r w:rsidRPr="00546F18">
        <w:rPr>
          <w:rFonts w:ascii="Garamond" w:hAnsi="Garamond"/>
          <w:bCs/>
          <w:sz w:val="24"/>
          <w:szCs w:val="24"/>
        </w:rPr>
        <w:t xml:space="preserve"> Věková kategorie seniorů využívá hojně různé druhy veřejné dopravy (autobusy, vlaky),</w:t>
      </w:r>
      <w:r w:rsidR="00134B5A">
        <w:rPr>
          <w:rFonts w:ascii="Garamond" w:hAnsi="Garamond"/>
          <w:bCs/>
          <w:sz w:val="24"/>
          <w:szCs w:val="24"/>
        </w:rPr>
        <w:t xml:space="preserve"> </w:t>
      </w:r>
      <w:r w:rsidRPr="00546F18">
        <w:rPr>
          <w:rFonts w:ascii="Garamond" w:hAnsi="Garamond"/>
          <w:bCs/>
          <w:sz w:val="24"/>
          <w:szCs w:val="24"/>
        </w:rPr>
        <w:t xml:space="preserve">stoupající počet seniorů používá osobní vozidla. Tradiční je </w:t>
      </w:r>
      <w:r w:rsidR="00E433D1" w:rsidRPr="00546F18">
        <w:rPr>
          <w:rFonts w:ascii="Garamond" w:hAnsi="Garamond"/>
          <w:bCs/>
          <w:sz w:val="24"/>
          <w:szCs w:val="24"/>
        </w:rPr>
        <w:t>cyklo doprava</w:t>
      </w:r>
      <w:r w:rsidRPr="00546F18">
        <w:rPr>
          <w:rFonts w:ascii="Garamond" w:hAnsi="Garamond"/>
          <w:bCs/>
          <w:sz w:val="24"/>
          <w:szCs w:val="24"/>
        </w:rPr>
        <w:t>. Kola slouží nejen jako</w:t>
      </w:r>
      <w:r w:rsidR="00134B5A">
        <w:rPr>
          <w:rFonts w:ascii="Garamond" w:hAnsi="Garamond"/>
          <w:bCs/>
          <w:sz w:val="24"/>
          <w:szCs w:val="24"/>
        </w:rPr>
        <w:t xml:space="preserve"> </w:t>
      </w:r>
      <w:r w:rsidRPr="00546F18">
        <w:rPr>
          <w:rFonts w:ascii="Garamond" w:hAnsi="Garamond"/>
          <w:bCs/>
          <w:sz w:val="24"/>
          <w:szCs w:val="24"/>
        </w:rPr>
        <w:t>dopravní prostředek, ale u mladších a zdatných seniorů také jako druh sportovního vyžití.</w:t>
      </w:r>
    </w:p>
    <w:p w14:paraId="6118F3D3" w14:textId="0FABF271" w:rsidR="00546F18" w:rsidRDefault="00546F18" w:rsidP="00984CEC">
      <w:pPr>
        <w:spacing w:line="360" w:lineRule="auto"/>
        <w:jc w:val="both"/>
        <w:rPr>
          <w:rFonts w:ascii="Garamond" w:hAnsi="Garamond"/>
          <w:b/>
          <w:sz w:val="24"/>
          <w:szCs w:val="24"/>
        </w:rPr>
      </w:pPr>
    </w:p>
    <w:p w14:paraId="276296D0" w14:textId="68CBB3EE" w:rsidR="00546F18" w:rsidRDefault="00546F18" w:rsidP="00984CEC">
      <w:pPr>
        <w:pStyle w:val="Odstavecseseznamem"/>
        <w:spacing w:line="360" w:lineRule="auto"/>
        <w:jc w:val="both"/>
        <w:rPr>
          <w:rFonts w:ascii="Garamond" w:hAnsi="Garamond"/>
          <w:b/>
          <w:sz w:val="24"/>
          <w:szCs w:val="24"/>
          <w:u w:val="single"/>
        </w:rPr>
      </w:pPr>
      <w:r w:rsidRPr="00206CE2">
        <w:rPr>
          <w:rFonts w:ascii="Garamond" w:hAnsi="Garamond"/>
          <w:b/>
          <w:bCs/>
          <w:sz w:val="24"/>
          <w:szCs w:val="24"/>
          <w:u w:val="single"/>
        </w:rPr>
        <w:t xml:space="preserve">Návrh opatření </w:t>
      </w:r>
      <w:r>
        <w:rPr>
          <w:rFonts w:ascii="Garamond" w:hAnsi="Garamond"/>
          <w:b/>
          <w:sz w:val="24"/>
          <w:szCs w:val="24"/>
          <w:u w:val="single"/>
        </w:rPr>
        <w:t>2.1</w:t>
      </w:r>
      <w:r w:rsidRPr="00546F18">
        <w:rPr>
          <w:rFonts w:ascii="Garamond" w:hAnsi="Garamond"/>
          <w:b/>
          <w:sz w:val="24"/>
          <w:szCs w:val="24"/>
          <w:u w:val="single"/>
        </w:rPr>
        <w:t xml:space="preserve"> </w:t>
      </w:r>
      <w:r>
        <w:rPr>
          <w:rFonts w:ascii="Garamond" w:hAnsi="Garamond"/>
          <w:b/>
          <w:sz w:val="24"/>
          <w:szCs w:val="24"/>
          <w:u w:val="single"/>
        </w:rPr>
        <w:t xml:space="preserve">– </w:t>
      </w:r>
      <w:r w:rsidR="00E433D1">
        <w:rPr>
          <w:rFonts w:ascii="Garamond" w:hAnsi="Garamond"/>
          <w:b/>
          <w:sz w:val="24"/>
          <w:szCs w:val="24"/>
          <w:u w:val="single"/>
        </w:rPr>
        <w:t>Podpora bezpečnosti dopravy a bezpečnosti v obci</w:t>
      </w:r>
    </w:p>
    <w:p w14:paraId="2B927399" w14:textId="69C29F27" w:rsidR="00E433D1" w:rsidRDefault="00E433D1" w:rsidP="00984CEC">
      <w:pPr>
        <w:pStyle w:val="Odstavecseseznamem"/>
        <w:spacing w:line="360" w:lineRule="auto"/>
        <w:jc w:val="both"/>
        <w:rPr>
          <w:rFonts w:ascii="Garamond" w:hAnsi="Garamond"/>
          <w:b/>
          <w:sz w:val="24"/>
          <w:szCs w:val="24"/>
          <w:u w:val="single"/>
        </w:rPr>
      </w:pPr>
    </w:p>
    <w:p w14:paraId="6A60985F" w14:textId="1BC3642F" w:rsidR="00E433D1" w:rsidRDefault="00E433D1" w:rsidP="00984CEC">
      <w:pPr>
        <w:pStyle w:val="Odstavecseseznamem"/>
        <w:numPr>
          <w:ilvl w:val="0"/>
          <w:numId w:val="27"/>
        </w:numPr>
        <w:spacing w:line="360" w:lineRule="auto"/>
        <w:jc w:val="both"/>
        <w:rPr>
          <w:rFonts w:ascii="Garamond" w:hAnsi="Garamond"/>
          <w:bCs/>
          <w:sz w:val="24"/>
          <w:szCs w:val="24"/>
        </w:rPr>
      </w:pPr>
      <w:r>
        <w:rPr>
          <w:rFonts w:ascii="Garamond" w:hAnsi="Garamond"/>
          <w:bCs/>
          <w:sz w:val="24"/>
          <w:szCs w:val="24"/>
        </w:rPr>
        <w:t>Zajistit distribuci prvků pro zvýšení viditelnosti seniorů při pohybu v dopravě</w:t>
      </w:r>
    </w:p>
    <w:p w14:paraId="68817617" w14:textId="03793D47" w:rsidR="00E433D1" w:rsidRPr="005435F0" w:rsidRDefault="00E433D1" w:rsidP="00984CEC">
      <w:pPr>
        <w:pStyle w:val="Odstavecseseznamem"/>
        <w:numPr>
          <w:ilvl w:val="0"/>
          <w:numId w:val="27"/>
        </w:numPr>
        <w:spacing w:line="360" w:lineRule="auto"/>
        <w:jc w:val="both"/>
        <w:rPr>
          <w:rStyle w:val="markedcontent"/>
          <w:rFonts w:ascii="Garamond" w:hAnsi="Garamond"/>
          <w:b/>
          <w:bCs/>
          <w:sz w:val="28"/>
          <w:szCs w:val="28"/>
          <w:u w:val="single"/>
        </w:rPr>
      </w:pPr>
      <w:r w:rsidRPr="00CA750E">
        <w:rPr>
          <w:rStyle w:val="markedcontent"/>
          <w:rFonts w:ascii="Garamond" w:hAnsi="Garamond" w:cs="Arial"/>
          <w:sz w:val="24"/>
          <w:szCs w:val="24"/>
        </w:rPr>
        <w:t>Snížení rychlosti v obci (informační cedule)</w:t>
      </w:r>
    </w:p>
    <w:p w14:paraId="5D307135" w14:textId="015651E8" w:rsidR="005435F0" w:rsidRPr="00E433D1" w:rsidRDefault="005435F0" w:rsidP="00984CEC">
      <w:pPr>
        <w:pStyle w:val="Odstavecseseznamem"/>
        <w:numPr>
          <w:ilvl w:val="0"/>
          <w:numId w:val="27"/>
        </w:numPr>
        <w:spacing w:line="360" w:lineRule="auto"/>
        <w:jc w:val="both"/>
        <w:rPr>
          <w:rStyle w:val="markedcontent"/>
          <w:rFonts w:ascii="Garamond" w:hAnsi="Garamond"/>
          <w:b/>
          <w:bCs/>
          <w:sz w:val="28"/>
          <w:szCs w:val="28"/>
          <w:u w:val="single"/>
        </w:rPr>
      </w:pPr>
      <w:r>
        <w:rPr>
          <w:rStyle w:val="markedcontent"/>
          <w:rFonts w:ascii="Garamond" w:hAnsi="Garamond" w:cs="Arial"/>
          <w:sz w:val="24"/>
          <w:szCs w:val="24"/>
        </w:rPr>
        <w:t>zajištění bezpečnosti – bezpečnostní zrcadla</w:t>
      </w:r>
    </w:p>
    <w:p w14:paraId="4680F67D" w14:textId="5C7D0096" w:rsidR="00E433D1" w:rsidRPr="0065080A" w:rsidRDefault="00E433D1" w:rsidP="0065080A">
      <w:pPr>
        <w:spacing w:line="360" w:lineRule="auto"/>
        <w:jc w:val="both"/>
        <w:rPr>
          <w:rStyle w:val="markedcontent"/>
          <w:rFonts w:ascii="Garamond" w:hAnsi="Garamond" w:cs="Arial"/>
          <w:sz w:val="24"/>
          <w:szCs w:val="24"/>
        </w:rPr>
      </w:pPr>
    </w:p>
    <w:tbl>
      <w:tblPr>
        <w:tblStyle w:val="Mkatabulky"/>
        <w:tblW w:w="0" w:type="auto"/>
        <w:tblInd w:w="720" w:type="dxa"/>
        <w:tblLook w:val="04A0" w:firstRow="1" w:lastRow="0" w:firstColumn="1" w:lastColumn="0" w:noHBand="0" w:noVBand="1"/>
      </w:tblPr>
      <w:tblGrid>
        <w:gridCol w:w="8352"/>
      </w:tblGrid>
      <w:tr w:rsidR="00984CEC" w14:paraId="1073569C" w14:textId="77777777" w:rsidTr="00984CEC">
        <w:tc>
          <w:tcPr>
            <w:tcW w:w="9062" w:type="dxa"/>
            <w:tcBorders>
              <w:top w:val="nil"/>
              <w:left w:val="nil"/>
              <w:bottom w:val="nil"/>
              <w:right w:val="nil"/>
            </w:tcBorders>
            <w:shd w:val="clear" w:color="auto" w:fill="70AD47" w:themeFill="accent6"/>
          </w:tcPr>
          <w:p w14:paraId="01D2D649" w14:textId="154EDEF3" w:rsidR="00984CEC" w:rsidRPr="00984CEC" w:rsidRDefault="00984CEC" w:rsidP="00984CEC">
            <w:pPr>
              <w:spacing w:after="160" w:line="360" w:lineRule="auto"/>
              <w:jc w:val="center"/>
              <w:rPr>
                <w:rStyle w:val="markedcontent"/>
                <w:rFonts w:ascii="Garamond" w:hAnsi="Garamond"/>
                <w:b/>
                <w:bCs/>
                <w:sz w:val="28"/>
                <w:szCs w:val="28"/>
              </w:rPr>
            </w:pPr>
            <w:r w:rsidRPr="00546F18">
              <w:rPr>
                <w:rFonts w:ascii="Garamond" w:hAnsi="Garamond"/>
                <w:b/>
                <w:bCs/>
                <w:sz w:val="28"/>
                <w:szCs w:val="28"/>
              </w:rPr>
              <w:t xml:space="preserve">Priorita č. </w:t>
            </w:r>
            <w:r>
              <w:rPr>
                <w:rFonts w:ascii="Garamond" w:hAnsi="Garamond"/>
                <w:b/>
                <w:bCs/>
                <w:sz w:val="28"/>
                <w:szCs w:val="28"/>
              </w:rPr>
              <w:t>3</w:t>
            </w:r>
            <w:r w:rsidRPr="00546F18">
              <w:rPr>
                <w:rFonts w:ascii="Garamond" w:hAnsi="Garamond"/>
                <w:b/>
                <w:bCs/>
                <w:sz w:val="28"/>
                <w:szCs w:val="28"/>
              </w:rPr>
              <w:t xml:space="preserve">. – </w:t>
            </w:r>
            <w:r>
              <w:rPr>
                <w:rFonts w:ascii="Garamond" w:hAnsi="Garamond"/>
                <w:b/>
                <w:bCs/>
                <w:sz w:val="28"/>
                <w:szCs w:val="28"/>
              </w:rPr>
              <w:t>Pracovní příležitosti seniorům</w:t>
            </w:r>
          </w:p>
        </w:tc>
      </w:tr>
    </w:tbl>
    <w:p w14:paraId="26636D72" w14:textId="77777777" w:rsidR="00E433D1" w:rsidRPr="00546F18" w:rsidRDefault="00E433D1" w:rsidP="00984CEC">
      <w:pPr>
        <w:spacing w:line="360" w:lineRule="auto"/>
        <w:jc w:val="both"/>
        <w:rPr>
          <w:rFonts w:ascii="Garamond" w:hAnsi="Garamond"/>
          <w:b/>
          <w:bCs/>
          <w:sz w:val="28"/>
          <w:szCs w:val="28"/>
        </w:rPr>
      </w:pPr>
    </w:p>
    <w:p w14:paraId="67DB9385" w14:textId="6DB744F5" w:rsidR="00E433D1" w:rsidRDefault="00E433D1" w:rsidP="00134B5A">
      <w:pPr>
        <w:spacing w:line="360" w:lineRule="auto"/>
        <w:ind w:firstLine="720"/>
        <w:jc w:val="both"/>
        <w:rPr>
          <w:rFonts w:ascii="Garamond" w:hAnsi="Garamond"/>
          <w:sz w:val="24"/>
          <w:szCs w:val="24"/>
        </w:rPr>
      </w:pPr>
      <w:r w:rsidRPr="00E433D1">
        <w:rPr>
          <w:rFonts w:ascii="Garamond" w:hAnsi="Garamond"/>
          <w:b/>
          <w:bCs/>
          <w:sz w:val="24"/>
          <w:szCs w:val="24"/>
        </w:rPr>
        <w:t>Cíl</w:t>
      </w:r>
      <w:r w:rsidRPr="00E433D1">
        <w:rPr>
          <w:rFonts w:ascii="Garamond" w:hAnsi="Garamond"/>
          <w:sz w:val="24"/>
          <w:szCs w:val="24"/>
        </w:rPr>
        <w:t>:</w:t>
      </w:r>
      <w:r>
        <w:rPr>
          <w:rFonts w:ascii="Garamond" w:hAnsi="Garamond"/>
          <w:sz w:val="24"/>
          <w:szCs w:val="24"/>
        </w:rPr>
        <w:t xml:space="preserve"> </w:t>
      </w:r>
      <w:r w:rsidRPr="00E433D1">
        <w:rPr>
          <w:rFonts w:ascii="Garamond" w:hAnsi="Garamond"/>
          <w:sz w:val="24"/>
          <w:szCs w:val="24"/>
        </w:rPr>
        <w:t>Většina</w:t>
      </w:r>
      <w:r>
        <w:rPr>
          <w:rFonts w:ascii="Garamond" w:hAnsi="Garamond"/>
          <w:sz w:val="24"/>
          <w:szCs w:val="24"/>
        </w:rPr>
        <w:t xml:space="preserve"> </w:t>
      </w:r>
      <w:r w:rsidRPr="00E433D1">
        <w:rPr>
          <w:rFonts w:ascii="Garamond" w:hAnsi="Garamond"/>
          <w:sz w:val="24"/>
          <w:szCs w:val="24"/>
        </w:rPr>
        <w:t>seniorů má nezastupitelný podíl na ekonomickém chodu a prosperování svých rodin, např.</w:t>
      </w:r>
      <w:r>
        <w:rPr>
          <w:rFonts w:ascii="Garamond" w:hAnsi="Garamond"/>
          <w:sz w:val="24"/>
          <w:szCs w:val="24"/>
        </w:rPr>
        <w:t xml:space="preserve"> </w:t>
      </w:r>
      <w:r w:rsidRPr="00E433D1">
        <w:rPr>
          <w:rFonts w:ascii="Garamond" w:hAnsi="Garamond"/>
          <w:sz w:val="24"/>
          <w:szCs w:val="24"/>
        </w:rPr>
        <w:t>podílem na péči o vnoučata, prací při údržbě a provozu domácností, eventuálně drobného</w:t>
      </w:r>
      <w:r>
        <w:rPr>
          <w:rFonts w:ascii="Garamond" w:hAnsi="Garamond"/>
          <w:sz w:val="24"/>
          <w:szCs w:val="24"/>
        </w:rPr>
        <w:t xml:space="preserve"> </w:t>
      </w:r>
      <w:r w:rsidRPr="00E433D1">
        <w:rPr>
          <w:rFonts w:ascii="Garamond" w:hAnsi="Garamond"/>
          <w:sz w:val="24"/>
          <w:szCs w:val="24"/>
        </w:rPr>
        <w:t>hospodářství a zahrad. Důležitá pro seniory i pro společnost je také dobrovolná práce v</w:t>
      </w:r>
      <w:r>
        <w:rPr>
          <w:rFonts w:ascii="Garamond" w:hAnsi="Garamond"/>
          <w:sz w:val="24"/>
          <w:szCs w:val="24"/>
        </w:rPr>
        <w:t xml:space="preserve"> </w:t>
      </w:r>
      <w:r w:rsidRPr="00E433D1">
        <w:rPr>
          <w:rFonts w:ascii="Garamond" w:hAnsi="Garamond"/>
          <w:sz w:val="24"/>
          <w:szCs w:val="24"/>
        </w:rPr>
        <w:t>rámci různých</w:t>
      </w:r>
      <w:r>
        <w:rPr>
          <w:rFonts w:ascii="Garamond" w:hAnsi="Garamond"/>
          <w:sz w:val="24"/>
          <w:szCs w:val="24"/>
        </w:rPr>
        <w:t xml:space="preserve"> </w:t>
      </w:r>
      <w:r w:rsidRPr="00E433D1">
        <w:rPr>
          <w:rFonts w:ascii="Garamond" w:hAnsi="Garamond"/>
          <w:sz w:val="24"/>
          <w:szCs w:val="24"/>
        </w:rPr>
        <w:t>organizacích, klubech apod.</w:t>
      </w:r>
      <w:r>
        <w:rPr>
          <w:rFonts w:ascii="Garamond" w:hAnsi="Garamond"/>
          <w:sz w:val="24"/>
          <w:szCs w:val="24"/>
        </w:rPr>
        <w:t xml:space="preserve"> </w:t>
      </w:r>
    </w:p>
    <w:p w14:paraId="10271DF9" w14:textId="676BFFCA" w:rsidR="00E433D1" w:rsidRPr="00E433D1" w:rsidRDefault="00E433D1" w:rsidP="00134B5A">
      <w:pPr>
        <w:spacing w:line="360" w:lineRule="auto"/>
        <w:ind w:firstLine="720"/>
        <w:jc w:val="both"/>
        <w:rPr>
          <w:rStyle w:val="markedcontent"/>
          <w:rFonts w:ascii="Garamond" w:hAnsi="Garamond"/>
          <w:sz w:val="24"/>
          <w:szCs w:val="24"/>
        </w:rPr>
      </w:pPr>
      <w:r w:rsidRPr="00E433D1">
        <w:rPr>
          <w:rFonts w:ascii="Garamond" w:hAnsi="Garamond"/>
          <w:b/>
          <w:bCs/>
          <w:sz w:val="24"/>
          <w:szCs w:val="24"/>
        </w:rPr>
        <w:t>Popis:</w:t>
      </w:r>
      <w:r w:rsidRPr="00E433D1">
        <w:rPr>
          <w:rFonts w:ascii="Garamond" w:hAnsi="Garamond"/>
          <w:sz w:val="24"/>
          <w:szCs w:val="24"/>
        </w:rPr>
        <w:t xml:space="preserve"> Se stoupajícím počtem seniorů stoupá také počet osob ve věku nad 65 let, kteří jsou ekonomicky</w:t>
      </w:r>
      <w:r>
        <w:rPr>
          <w:rFonts w:ascii="Garamond" w:hAnsi="Garamond"/>
          <w:sz w:val="24"/>
          <w:szCs w:val="24"/>
        </w:rPr>
        <w:t xml:space="preserve"> </w:t>
      </w:r>
      <w:r w:rsidRPr="00E433D1">
        <w:rPr>
          <w:rFonts w:ascii="Garamond" w:hAnsi="Garamond"/>
          <w:sz w:val="24"/>
          <w:szCs w:val="24"/>
        </w:rPr>
        <w:t>aktivní, ať už jako stálí zaměstnanci, příležitostní brigádníci nebo samostatně</w:t>
      </w:r>
      <w:r>
        <w:rPr>
          <w:rFonts w:ascii="Garamond" w:hAnsi="Garamond"/>
          <w:sz w:val="24"/>
          <w:szCs w:val="24"/>
        </w:rPr>
        <w:t xml:space="preserve"> </w:t>
      </w:r>
      <w:r w:rsidRPr="00E433D1">
        <w:rPr>
          <w:rFonts w:ascii="Garamond" w:hAnsi="Garamond"/>
          <w:sz w:val="24"/>
          <w:szCs w:val="24"/>
        </w:rPr>
        <w:t>podnikající osoby. Část z</w:t>
      </w:r>
      <w:r>
        <w:rPr>
          <w:rFonts w:ascii="Garamond" w:hAnsi="Garamond"/>
          <w:sz w:val="24"/>
          <w:szCs w:val="24"/>
        </w:rPr>
        <w:t xml:space="preserve"> </w:t>
      </w:r>
      <w:r w:rsidRPr="00E433D1">
        <w:rPr>
          <w:rFonts w:ascii="Garamond" w:hAnsi="Garamond"/>
          <w:sz w:val="24"/>
          <w:szCs w:val="24"/>
        </w:rPr>
        <w:t>těchto osob pracuje z důvodů ekonomické nutnosti a dala by již přednost</w:t>
      </w:r>
      <w:r>
        <w:rPr>
          <w:rFonts w:ascii="Garamond" w:hAnsi="Garamond"/>
          <w:sz w:val="24"/>
          <w:szCs w:val="24"/>
        </w:rPr>
        <w:t xml:space="preserve"> </w:t>
      </w:r>
      <w:r w:rsidRPr="00E433D1">
        <w:rPr>
          <w:rFonts w:ascii="Garamond" w:hAnsi="Garamond"/>
          <w:sz w:val="24"/>
          <w:szCs w:val="24"/>
        </w:rPr>
        <w:t>odchodu do důchodu, část</w:t>
      </w:r>
      <w:r>
        <w:rPr>
          <w:rFonts w:ascii="Garamond" w:hAnsi="Garamond"/>
          <w:sz w:val="24"/>
          <w:szCs w:val="24"/>
        </w:rPr>
        <w:t xml:space="preserve"> </w:t>
      </w:r>
      <w:r w:rsidRPr="00E433D1">
        <w:rPr>
          <w:rFonts w:ascii="Garamond" w:hAnsi="Garamond"/>
          <w:sz w:val="24"/>
          <w:szCs w:val="24"/>
        </w:rPr>
        <w:t>však udává jako hlavní motiv zájem být co nejdéle aktivní a neopustit</w:t>
      </w:r>
      <w:r>
        <w:rPr>
          <w:rFonts w:ascii="Garamond" w:hAnsi="Garamond"/>
          <w:sz w:val="24"/>
          <w:szCs w:val="24"/>
        </w:rPr>
        <w:t xml:space="preserve"> </w:t>
      </w:r>
      <w:r w:rsidRPr="00E433D1">
        <w:rPr>
          <w:rFonts w:ascii="Garamond" w:hAnsi="Garamond"/>
          <w:sz w:val="24"/>
          <w:szCs w:val="24"/>
        </w:rPr>
        <w:t>zbytečně brzy pracovní roli, která</w:t>
      </w:r>
      <w:r>
        <w:rPr>
          <w:rFonts w:ascii="Garamond" w:hAnsi="Garamond"/>
          <w:sz w:val="24"/>
          <w:szCs w:val="24"/>
        </w:rPr>
        <w:t xml:space="preserve"> </w:t>
      </w:r>
      <w:r w:rsidRPr="00E433D1">
        <w:rPr>
          <w:rFonts w:ascii="Garamond" w:hAnsi="Garamond"/>
          <w:sz w:val="24"/>
          <w:szCs w:val="24"/>
        </w:rPr>
        <w:t>je naplňuje a přináší i jiné než jen finanční b</w:t>
      </w:r>
      <w:r>
        <w:rPr>
          <w:rFonts w:ascii="Garamond" w:hAnsi="Garamond"/>
          <w:sz w:val="24"/>
          <w:szCs w:val="24"/>
        </w:rPr>
        <w:t>onusy.</w:t>
      </w:r>
    </w:p>
    <w:p w14:paraId="5280845C" w14:textId="1C107E53" w:rsidR="00546F18" w:rsidRDefault="00546F18" w:rsidP="00984CEC">
      <w:pPr>
        <w:spacing w:line="360" w:lineRule="auto"/>
        <w:jc w:val="both"/>
        <w:rPr>
          <w:rFonts w:ascii="Garamond" w:hAnsi="Garamond"/>
          <w:b/>
          <w:sz w:val="24"/>
          <w:szCs w:val="24"/>
        </w:rPr>
      </w:pPr>
    </w:p>
    <w:p w14:paraId="32046328" w14:textId="7B44B4DB" w:rsidR="0065080A" w:rsidRDefault="0065080A" w:rsidP="00984CEC">
      <w:pPr>
        <w:spacing w:line="360" w:lineRule="auto"/>
        <w:jc w:val="both"/>
        <w:rPr>
          <w:rFonts w:ascii="Garamond" w:hAnsi="Garamond"/>
          <w:b/>
          <w:sz w:val="24"/>
          <w:szCs w:val="24"/>
        </w:rPr>
      </w:pPr>
    </w:p>
    <w:p w14:paraId="15DB1C83" w14:textId="77777777" w:rsidR="0065080A" w:rsidRDefault="0065080A" w:rsidP="00984CEC">
      <w:pPr>
        <w:spacing w:line="360" w:lineRule="auto"/>
        <w:jc w:val="both"/>
        <w:rPr>
          <w:rFonts w:ascii="Garamond" w:hAnsi="Garamond"/>
          <w:b/>
          <w:sz w:val="24"/>
          <w:szCs w:val="24"/>
        </w:rPr>
      </w:pPr>
    </w:p>
    <w:p w14:paraId="5E824A73" w14:textId="76429E2A" w:rsidR="00E433D1" w:rsidRDefault="00E433D1" w:rsidP="008B496C">
      <w:pPr>
        <w:pStyle w:val="Odstavecseseznamem"/>
        <w:spacing w:line="360" w:lineRule="auto"/>
        <w:jc w:val="center"/>
        <w:rPr>
          <w:rFonts w:ascii="Garamond" w:hAnsi="Garamond"/>
          <w:b/>
          <w:sz w:val="24"/>
          <w:szCs w:val="24"/>
          <w:u w:val="single"/>
        </w:rPr>
      </w:pPr>
      <w:r w:rsidRPr="00206CE2">
        <w:rPr>
          <w:rFonts w:ascii="Garamond" w:hAnsi="Garamond"/>
          <w:b/>
          <w:bCs/>
          <w:sz w:val="24"/>
          <w:szCs w:val="24"/>
          <w:u w:val="single"/>
        </w:rPr>
        <w:lastRenderedPageBreak/>
        <w:t xml:space="preserve">Návrh opatření </w:t>
      </w:r>
      <w:r>
        <w:rPr>
          <w:rFonts w:ascii="Garamond" w:hAnsi="Garamond"/>
          <w:b/>
          <w:sz w:val="24"/>
          <w:szCs w:val="24"/>
          <w:u w:val="single"/>
        </w:rPr>
        <w:t>3.1</w:t>
      </w:r>
      <w:r w:rsidRPr="00546F18">
        <w:rPr>
          <w:rFonts w:ascii="Garamond" w:hAnsi="Garamond"/>
          <w:b/>
          <w:sz w:val="24"/>
          <w:szCs w:val="24"/>
          <w:u w:val="single"/>
        </w:rPr>
        <w:t xml:space="preserve"> </w:t>
      </w:r>
      <w:r>
        <w:rPr>
          <w:rFonts w:ascii="Garamond" w:hAnsi="Garamond"/>
          <w:b/>
          <w:sz w:val="24"/>
          <w:szCs w:val="24"/>
          <w:u w:val="single"/>
        </w:rPr>
        <w:t>– Využívat celoživotních zkušeností starších občanů a nabízet jim pracovní uplatnění</w:t>
      </w:r>
    </w:p>
    <w:p w14:paraId="74BAA1B9" w14:textId="36DB28C6" w:rsidR="00E433D1" w:rsidRDefault="00E433D1" w:rsidP="00984CEC">
      <w:pPr>
        <w:pStyle w:val="Odstavecseseznamem"/>
        <w:spacing w:line="360" w:lineRule="auto"/>
        <w:jc w:val="both"/>
        <w:rPr>
          <w:rFonts w:ascii="Garamond" w:hAnsi="Garamond"/>
          <w:b/>
          <w:sz w:val="24"/>
          <w:szCs w:val="24"/>
          <w:u w:val="single"/>
        </w:rPr>
      </w:pPr>
    </w:p>
    <w:p w14:paraId="10B8036F" w14:textId="693D0581" w:rsidR="00E433D1" w:rsidRDefault="00E433D1" w:rsidP="00984CEC">
      <w:pPr>
        <w:pStyle w:val="Odstavecseseznamem"/>
        <w:numPr>
          <w:ilvl w:val="0"/>
          <w:numId w:val="28"/>
        </w:numPr>
        <w:spacing w:line="360" w:lineRule="auto"/>
        <w:jc w:val="both"/>
        <w:rPr>
          <w:rFonts w:ascii="Garamond" w:hAnsi="Garamond"/>
          <w:bCs/>
          <w:sz w:val="24"/>
          <w:szCs w:val="24"/>
        </w:rPr>
      </w:pPr>
      <w:r>
        <w:rPr>
          <w:rFonts w:ascii="Garamond" w:hAnsi="Garamond"/>
          <w:bCs/>
          <w:sz w:val="24"/>
          <w:szCs w:val="24"/>
        </w:rPr>
        <w:t>Využívat zkušeností starších pracovníků při jejich zaměstnávání – DPP (DPČ) – Údržba zeleně aj.</w:t>
      </w:r>
      <w:r w:rsidR="005435F0">
        <w:rPr>
          <w:rFonts w:ascii="Garamond" w:hAnsi="Garamond"/>
          <w:bCs/>
          <w:sz w:val="24"/>
          <w:szCs w:val="24"/>
        </w:rPr>
        <w:t>, organizování akcí</w:t>
      </w:r>
    </w:p>
    <w:p w14:paraId="154673BB" w14:textId="0D9B7697" w:rsidR="00E433D1" w:rsidRPr="00E433D1" w:rsidRDefault="00E433D1" w:rsidP="00984CEC">
      <w:pPr>
        <w:pStyle w:val="Odstavecseseznamem"/>
        <w:numPr>
          <w:ilvl w:val="0"/>
          <w:numId w:val="28"/>
        </w:numPr>
        <w:spacing w:line="360" w:lineRule="auto"/>
        <w:jc w:val="both"/>
        <w:rPr>
          <w:rFonts w:ascii="Garamond" w:hAnsi="Garamond"/>
          <w:bCs/>
          <w:sz w:val="24"/>
          <w:szCs w:val="24"/>
        </w:rPr>
      </w:pPr>
      <w:r>
        <w:rPr>
          <w:rFonts w:ascii="Garamond" w:hAnsi="Garamond"/>
          <w:bCs/>
          <w:sz w:val="24"/>
          <w:szCs w:val="24"/>
        </w:rPr>
        <w:t xml:space="preserve">Vedení kroužků a workshopů pro děti </w:t>
      </w:r>
    </w:p>
    <w:p w14:paraId="5F1D17BD" w14:textId="65366774" w:rsidR="00E433D1" w:rsidRDefault="00E433D1" w:rsidP="00546F18">
      <w:pPr>
        <w:jc w:val="both"/>
        <w:rPr>
          <w:rFonts w:ascii="Garamond" w:hAnsi="Garamond"/>
          <w:b/>
          <w:sz w:val="24"/>
          <w:szCs w:val="24"/>
        </w:rPr>
      </w:pPr>
    </w:p>
    <w:tbl>
      <w:tblPr>
        <w:tblStyle w:val="Mkatabulky"/>
        <w:tblW w:w="0" w:type="auto"/>
        <w:tblLook w:val="04A0" w:firstRow="1" w:lastRow="0" w:firstColumn="1" w:lastColumn="0" w:noHBand="0" w:noVBand="1"/>
      </w:tblPr>
      <w:tblGrid>
        <w:gridCol w:w="9062"/>
      </w:tblGrid>
      <w:tr w:rsidR="00984CEC" w14:paraId="00233BE3" w14:textId="77777777" w:rsidTr="00984CEC">
        <w:tc>
          <w:tcPr>
            <w:tcW w:w="9062" w:type="dxa"/>
            <w:tcBorders>
              <w:top w:val="nil"/>
              <w:left w:val="nil"/>
              <w:bottom w:val="nil"/>
              <w:right w:val="nil"/>
            </w:tcBorders>
            <w:shd w:val="clear" w:color="auto" w:fill="FFD966" w:themeFill="accent4" w:themeFillTint="99"/>
          </w:tcPr>
          <w:p w14:paraId="2BD40727" w14:textId="6CC71632" w:rsidR="00984CEC" w:rsidRPr="00984CEC" w:rsidRDefault="00984CEC" w:rsidP="00984CEC">
            <w:pPr>
              <w:spacing w:after="160" w:line="259" w:lineRule="auto"/>
              <w:jc w:val="center"/>
              <w:rPr>
                <w:rFonts w:ascii="Garamond" w:hAnsi="Garamond"/>
                <w:b/>
                <w:bCs/>
                <w:sz w:val="28"/>
                <w:szCs w:val="28"/>
              </w:rPr>
            </w:pPr>
            <w:r w:rsidRPr="00546F18">
              <w:rPr>
                <w:rFonts w:ascii="Garamond" w:hAnsi="Garamond"/>
                <w:b/>
                <w:bCs/>
                <w:sz w:val="28"/>
                <w:szCs w:val="28"/>
              </w:rPr>
              <w:t xml:space="preserve">Priorita č. </w:t>
            </w:r>
            <w:r>
              <w:rPr>
                <w:rFonts w:ascii="Garamond" w:hAnsi="Garamond"/>
                <w:b/>
                <w:bCs/>
                <w:sz w:val="28"/>
                <w:szCs w:val="28"/>
              </w:rPr>
              <w:t>4</w:t>
            </w:r>
            <w:r w:rsidRPr="00546F18">
              <w:rPr>
                <w:rFonts w:ascii="Garamond" w:hAnsi="Garamond"/>
                <w:b/>
                <w:bCs/>
                <w:sz w:val="28"/>
                <w:szCs w:val="28"/>
              </w:rPr>
              <w:t xml:space="preserve">. – </w:t>
            </w:r>
            <w:r w:rsidRPr="00E433D1">
              <w:rPr>
                <w:rFonts w:ascii="Garamond" w:hAnsi="Garamond"/>
                <w:b/>
                <w:bCs/>
                <w:sz w:val="28"/>
                <w:szCs w:val="28"/>
              </w:rPr>
              <w:t>Sociální služby</w:t>
            </w:r>
          </w:p>
        </w:tc>
      </w:tr>
    </w:tbl>
    <w:p w14:paraId="732BA926" w14:textId="77777777" w:rsidR="00984CEC" w:rsidRDefault="00984CEC" w:rsidP="00546F18">
      <w:pPr>
        <w:jc w:val="both"/>
        <w:rPr>
          <w:rFonts w:ascii="Garamond" w:hAnsi="Garamond"/>
          <w:b/>
          <w:sz w:val="24"/>
          <w:szCs w:val="24"/>
        </w:rPr>
      </w:pPr>
    </w:p>
    <w:p w14:paraId="18D79077" w14:textId="1E25630F" w:rsidR="00E433D1" w:rsidRDefault="00E433D1" w:rsidP="00134B5A">
      <w:pPr>
        <w:spacing w:line="360" w:lineRule="auto"/>
        <w:ind w:firstLine="720"/>
        <w:jc w:val="both"/>
        <w:rPr>
          <w:rFonts w:ascii="Garamond" w:hAnsi="Garamond"/>
          <w:bCs/>
          <w:sz w:val="24"/>
          <w:szCs w:val="24"/>
        </w:rPr>
      </w:pPr>
      <w:r w:rsidRPr="00E433D1">
        <w:rPr>
          <w:rFonts w:ascii="Garamond" w:hAnsi="Garamond"/>
          <w:b/>
          <w:sz w:val="24"/>
          <w:szCs w:val="24"/>
        </w:rPr>
        <w:t>Cíl:</w:t>
      </w:r>
      <w:r w:rsidRPr="00E433D1">
        <w:rPr>
          <w:rFonts w:ascii="Garamond" w:hAnsi="Garamond"/>
          <w:bCs/>
          <w:sz w:val="24"/>
          <w:szCs w:val="24"/>
        </w:rPr>
        <w:t xml:space="preserve"> Řada teorií dnes ukazuje, že stárnutí populace nemusí představovat sociální problém a finanční</w:t>
      </w:r>
      <w:r w:rsidR="005435F0">
        <w:rPr>
          <w:rFonts w:ascii="Garamond" w:hAnsi="Garamond"/>
          <w:bCs/>
          <w:sz w:val="24"/>
          <w:szCs w:val="24"/>
        </w:rPr>
        <w:t xml:space="preserve"> </w:t>
      </w:r>
      <w:r w:rsidRPr="00E433D1">
        <w:rPr>
          <w:rFonts w:ascii="Garamond" w:hAnsi="Garamond"/>
          <w:bCs/>
          <w:sz w:val="24"/>
          <w:szCs w:val="24"/>
        </w:rPr>
        <w:t>zátěž na veřejné rozpočty a systémy. Řešením je orientace na prevenci a reorganizace skutečných</w:t>
      </w:r>
      <w:r w:rsidR="005435F0">
        <w:rPr>
          <w:rFonts w:ascii="Garamond" w:hAnsi="Garamond"/>
          <w:bCs/>
          <w:sz w:val="24"/>
          <w:szCs w:val="24"/>
        </w:rPr>
        <w:t xml:space="preserve"> </w:t>
      </w:r>
      <w:r w:rsidRPr="00E433D1">
        <w:rPr>
          <w:rFonts w:ascii="Garamond" w:hAnsi="Garamond"/>
          <w:bCs/>
          <w:sz w:val="24"/>
          <w:szCs w:val="24"/>
        </w:rPr>
        <w:t>nákladů a možností podpory. Cílem není „společnost pro staré“, ale společnost „přátelská pro každý</w:t>
      </w:r>
      <w:r>
        <w:rPr>
          <w:rFonts w:ascii="Garamond" w:hAnsi="Garamond"/>
          <w:bCs/>
          <w:sz w:val="24"/>
          <w:szCs w:val="24"/>
        </w:rPr>
        <w:t xml:space="preserve"> </w:t>
      </w:r>
      <w:r w:rsidRPr="00E433D1">
        <w:rPr>
          <w:rFonts w:ascii="Garamond" w:hAnsi="Garamond"/>
          <w:bCs/>
          <w:sz w:val="24"/>
          <w:szCs w:val="24"/>
        </w:rPr>
        <w:t>věk“.</w:t>
      </w:r>
      <w:r>
        <w:rPr>
          <w:rFonts w:ascii="Garamond" w:hAnsi="Garamond"/>
          <w:bCs/>
          <w:sz w:val="24"/>
          <w:szCs w:val="24"/>
        </w:rPr>
        <w:t xml:space="preserve"> </w:t>
      </w:r>
    </w:p>
    <w:p w14:paraId="3129AD6B" w14:textId="17563DCA" w:rsidR="00E433D1" w:rsidRDefault="00E433D1" w:rsidP="00134B5A">
      <w:pPr>
        <w:spacing w:line="360" w:lineRule="auto"/>
        <w:ind w:firstLine="720"/>
        <w:jc w:val="both"/>
        <w:rPr>
          <w:rFonts w:ascii="Garamond" w:hAnsi="Garamond"/>
          <w:bCs/>
          <w:sz w:val="24"/>
          <w:szCs w:val="24"/>
        </w:rPr>
      </w:pPr>
      <w:r w:rsidRPr="00E433D1">
        <w:rPr>
          <w:rFonts w:ascii="Garamond" w:hAnsi="Garamond"/>
          <w:b/>
          <w:sz w:val="24"/>
          <w:szCs w:val="24"/>
        </w:rPr>
        <w:t>Popis:</w:t>
      </w:r>
      <w:r w:rsidRPr="00E433D1">
        <w:rPr>
          <w:rFonts w:ascii="Garamond" w:hAnsi="Garamond"/>
          <w:bCs/>
          <w:sz w:val="24"/>
          <w:szCs w:val="24"/>
        </w:rPr>
        <w:t xml:space="preserve"> Se stárnutím populace jsou spojeny i výzvy přizpůsobit systémy sociální ochrany</w:t>
      </w:r>
      <w:r>
        <w:rPr>
          <w:rFonts w:ascii="Garamond" w:hAnsi="Garamond"/>
          <w:bCs/>
          <w:sz w:val="24"/>
          <w:szCs w:val="24"/>
        </w:rPr>
        <w:t xml:space="preserve"> </w:t>
      </w:r>
      <w:r w:rsidRPr="00E433D1">
        <w:rPr>
          <w:rFonts w:ascii="Garamond" w:hAnsi="Garamond"/>
          <w:bCs/>
          <w:sz w:val="24"/>
          <w:szCs w:val="24"/>
        </w:rPr>
        <w:t>současnému</w:t>
      </w:r>
      <w:r>
        <w:rPr>
          <w:rFonts w:ascii="Garamond" w:hAnsi="Garamond"/>
          <w:bCs/>
          <w:sz w:val="24"/>
          <w:szCs w:val="24"/>
        </w:rPr>
        <w:t xml:space="preserve"> </w:t>
      </w:r>
      <w:r w:rsidRPr="00E433D1">
        <w:rPr>
          <w:rFonts w:ascii="Garamond" w:hAnsi="Garamond"/>
          <w:bCs/>
          <w:sz w:val="24"/>
          <w:szCs w:val="24"/>
        </w:rPr>
        <w:t>společenskému vývoji a posilovat roli rodiny jako nezastupitelného účastníka v</w:t>
      </w:r>
      <w:r>
        <w:rPr>
          <w:rFonts w:ascii="Garamond" w:hAnsi="Garamond"/>
          <w:bCs/>
          <w:sz w:val="24"/>
          <w:szCs w:val="24"/>
        </w:rPr>
        <w:t xml:space="preserve"> </w:t>
      </w:r>
      <w:r w:rsidRPr="00E433D1">
        <w:rPr>
          <w:rFonts w:ascii="Garamond" w:hAnsi="Garamond"/>
          <w:bCs/>
          <w:sz w:val="24"/>
          <w:szCs w:val="24"/>
        </w:rPr>
        <w:t>realizaci podpory a péče</w:t>
      </w:r>
      <w:r>
        <w:rPr>
          <w:rFonts w:ascii="Garamond" w:hAnsi="Garamond"/>
          <w:bCs/>
          <w:sz w:val="24"/>
          <w:szCs w:val="24"/>
        </w:rPr>
        <w:t xml:space="preserve"> </w:t>
      </w:r>
      <w:r w:rsidRPr="00E433D1">
        <w:rPr>
          <w:rFonts w:ascii="Garamond" w:hAnsi="Garamond"/>
          <w:bCs/>
          <w:sz w:val="24"/>
          <w:szCs w:val="24"/>
        </w:rPr>
        <w:t>o stárnoucí osoby. Zajištění důstojné a odpovídající péče patří k</w:t>
      </w:r>
      <w:r>
        <w:rPr>
          <w:rFonts w:ascii="Garamond" w:hAnsi="Garamond"/>
          <w:bCs/>
          <w:sz w:val="24"/>
          <w:szCs w:val="24"/>
        </w:rPr>
        <w:t xml:space="preserve"> </w:t>
      </w:r>
      <w:r w:rsidRPr="00E433D1">
        <w:rPr>
          <w:rFonts w:ascii="Garamond" w:hAnsi="Garamond"/>
          <w:bCs/>
          <w:sz w:val="24"/>
          <w:szCs w:val="24"/>
        </w:rPr>
        <w:t>povinnostem společnosti a ukazuje na</w:t>
      </w:r>
      <w:r>
        <w:rPr>
          <w:rFonts w:ascii="Garamond" w:hAnsi="Garamond"/>
          <w:bCs/>
          <w:sz w:val="24"/>
          <w:szCs w:val="24"/>
        </w:rPr>
        <w:t xml:space="preserve"> </w:t>
      </w:r>
      <w:r w:rsidRPr="00E433D1">
        <w:rPr>
          <w:rFonts w:ascii="Garamond" w:hAnsi="Garamond"/>
          <w:bCs/>
          <w:sz w:val="24"/>
          <w:szCs w:val="24"/>
        </w:rPr>
        <w:t>úroveň dané země a společenské zodpovědnosti. Jedním z nástrojů pomoci jsou sociální služby.</w:t>
      </w:r>
      <w:r>
        <w:rPr>
          <w:rFonts w:ascii="Garamond" w:hAnsi="Garamond"/>
          <w:bCs/>
          <w:sz w:val="24"/>
          <w:szCs w:val="24"/>
        </w:rPr>
        <w:t xml:space="preserve"> </w:t>
      </w:r>
      <w:r w:rsidRPr="00E433D1">
        <w:rPr>
          <w:rFonts w:ascii="Garamond" w:hAnsi="Garamond"/>
          <w:bCs/>
          <w:sz w:val="24"/>
          <w:szCs w:val="24"/>
        </w:rPr>
        <w:t>Pomáhají lidem žít běžným životem a zaměřují se na</w:t>
      </w:r>
      <w:r>
        <w:rPr>
          <w:rFonts w:ascii="Garamond" w:hAnsi="Garamond"/>
          <w:bCs/>
          <w:sz w:val="24"/>
          <w:szCs w:val="24"/>
        </w:rPr>
        <w:t xml:space="preserve"> </w:t>
      </w:r>
      <w:r w:rsidRPr="00E433D1">
        <w:rPr>
          <w:rFonts w:ascii="Garamond" w:hAnsi="Garamond"/>
          <w:bCs/>
          <w:sz w:val="24"/>
          <w:szCs w:val="24"/>
        </w:rPr>
        <w:t>zachování co nejvyšší kvality a důstojnosti jejich</w:t>
      </w:r>
      <w:r>
        <w:rPr>
          <w:rFonts w:ascii="Garamond" w:hAnsi="Garamond"/>
          <w:bCs/>
          <w:sz w:val="24"/>
          <w:szCs w:val="24"/>
        </w:rPr>
        <w:t xml:space="preserve"> </w:t>
      </w:r>
      <w:r w:rsidRPr="00E433D1">
        <w:rPr>
          <w:rFonts w:ascii="Garamond" w:hAnsi="Garamond"/>
          <w:bCs/>
          <w:sz w:val="24"/>
          <w:szCs w:val="24"/>
        </w:rPr>
        <w:t>života.</w:t>
      </w:r>
    </w:p>
    <w:p w14:paraId="628D290D" w14:textId="77777777" w:rsidR="00134B5A" w:rsidRDefault="00134B5A" w:rsidP="00984CEC">
      <w:pPr>
        <w:spacing w:line="360" w:lineRule="auto"/>
        <w:jc w:val="both"/>
        <w:rPr>
          <w:rFonts w:ascii="Garamond" w:hAnsi="Garamond"/>
          <w:bCs/>
          <w:sz w:val="24"/>
          <w:szCs w:val="24"/>
        </w:rPr>
      </w:pPr>
    </w:p>
    <w:p w14:paraId="35C771BF" w14:textId="5337EFD1" w:rsidR="00E433D1" w:rsidRDefault="00E433D1" w:rsidP="008B496C">
      <w:pPr>
        <w:pStyle w:val="Odstavecseseznamem"/>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sz w:val="24"/>
          <w:szCs w:val="24"/>
          <w:u w:val="single"/>
        </w:rPr>
        <w:t>4.1</w:t>
      </w:r>
      <w:r w:rsidRPr="00546F18">
        <w:rPr>
          <w:rFonts w:ascii="Garamond" w:hAnsi="Garamond"/>
          <w:b/>
          <w:sz w:val="24"/>
          <w:szCs w:val="24"/>
          <w:u w:val="single"/>
        </w:rPr>
        <w:t xml:space="preserve"> </w:t>
      </w:r>
      <w:r>
        <w:rPr>
          <w:rFonts w:ascii="Garamond" w:hAnsi="Garamond"/>
          <w:b/>
          <w:sz w:val="24"/>
          <w:szCs w:val="24"/>
          <w:u w:val="single"/>
        </w:rPr>
        <w:t xml:space="preserve">– </w:t>
      </w:r>
      <w:r w:rsidRPr="00E433D1">
        <w:rPr>
          <w:rFonts w:ascii="Garamond" w:hAnsi="Garamond"/>
          <w:b/>
          <w:bCs/>
          <w:sz w:val="24"/>
          <w:szCs w:val="24"/>
          <w:u w:val="single"/>
        </w:rPr>
        <w:t>Podpora pobytových služeb v seniorcentrech a v</w:t>
      </w:r>
      <w:r>
        <w:rPr>
          <w:rFonts w:ascii="Garamond" w:hAnsi="Garamond"/>
          <w:b/>
          <w:bCs/>
          <w:sz w:val="24"/>
          <w:szCs w:val="24"/>
          <w:u w:val="single"/>
        </w:rPr>
        <w:t> </w:t>
      </w:r>
      <w:r w:rsidRPr="00E433D1">
        <w:rPr>
          <w:rFonts w:ascii="Garamond" w:hAnsi="Garamond"/>
          <w:b/>
          <w:bCs/>
          <w:sz w:val="24"/>
          <w:szCs w:val="24"/>
          <w:u w:val="single"/>
        </w:rPr>
        <w:t>nemocnici</w:t>
      </w:r>
    </w:p>
    <w:p w14:paraId="220D035D" w14:textId="505872B4" w:rsidR="00E433D1" w:rsidRDefault="00E433D1" w:rsidP="00984CEC">
      <w:pPr>
        <w:pStyle w:val="Odstavecseseznamem"/>
        <w:numPr>
          <w:ilvl w:val="0"/>
          <w:numId w:val="29"/>
        </w:numPr>
        <w:spacing w:line="360" w:lineRule="auto"/>
        <w:jc w:val="both"/>
        <w:rPr>
          <w:rFonts w:ascii="Garamond" w:hAnsi="Garamond"/>
          <w:bCs/>
          <w:sz w:val="24"/>
          <w:szCs w:val="24"/>
        </w:rPr>
      </w:pPr>
      <w:r>
        <w:rPr>
          <w:rFonts w:ascii="Garamond" w:hAnsi="Garamond"/>
          <w:bCs/>
          <w:sz w:val="24"/>
          <w:szCs w:val="24"/>
        </w:rPr>
        <w:t>Dům pokojného stáří Naděje Nedašov</w:t>
      </w:r>
    </w:p>
    <w:p w14:paraId="6C3553A1" w14:textId="23BCA8AC" w:rsidR="00E433D1" w:rsidRDefault="00E433D1" w:rsidP="00984CEC">
      <w:pPr>
        <w:pStyle w:val="Odstavecseseznamem"/>
        <w:numPr>
          <w:ilvl w:val="0"/>
          <w:numId w:val="29"/>
        </w:numPr>
        <w:spacing w:line="360" w:lineRule="auto"/>
        <w:jc w:val="both"/>
        <w:rPr>
          <w:rFonts w:ascii="Garamond" w:hAnsi="Garamond"/>
          <w:bCs/>
          <w:sz w:val="24"/>
          <w:szCs w:val="24"/>
        </w:rPr>
      </w:pPr>
      <w:r>
        <w:rPr>
          <w:rFonts w:ascii="Garamond" w:hAnsi="Garamond"/>
          <w:bCs/>
          <w:sz w:val="24"/>
          <w:szCs w:val="24"/>
        </w:rPr>
        <w:t>Městská nemocnice Slavičín</w:t>
      </w:r>
    </w:p>
    <w:p w14:paraId="34FCEC01" w14:textId="0D89A0A1" w:rsidR="008B496C" w:rsidRDefault="00D05C48" w:rsidP="00E433D1">
      <w:pPr>
        <w:pStyle w:val="Odstavecseseznamem"/>
        <w:numPr>
          <w:ilvl w:val="0"/>
          <w:numId w:val="29"/>
        </w:numPr>
        <w:spacing w:line="360" w:lineRule="auto"/>
        <w:jc w:val="both"/>
        <w:rPr>
          <w:rFonts w:ascii="Garamond" w:hAnsi="Garamond"/>
          <w:bCs/>
          <w:sz w:val="24"/>
          <w:szCs w:val="24"/>
        </w:rPr>
      </w:pPr>
      <w:r>
        <w:rPr>
          <w:rFonts w:ascii="Garamond" w:hAnsi="Garamond"/>
          <w:bCs/>
          <w:sz w:val="24"/>
          <w:szCs w:val="24"/>
        </w:rPr>
        <w:t>Charita Slavičín</w:t>
      </w:r>
    </w:p>
    <w:p w14:paraId="73E3F409" w14:textId="77777777" w:rsidR="0065080A" w:rsidRPr="0065080A" w:rsidRDefault="0065080A" w:rsidP="0065080A">
      <w:pPr>
        <w:pStyle w:val="Odstavecseseznamem"/>
        <w:spacing w:line="360" w:lineRule="auto"/>
        <w:jc w:val="both"/>
        <w:rPr>
          <w:rFonts w:ascii="Garamond" w:hAnsi="Garamond"/>
          <w:bCs/>
          <w:sz w:val="24"/>
          <w:szCs w:val="24"/>
        </w:rPr>
      </w:pPr>
    </w:p>
    <w:tbl>
      <w:tblPr>
        <w:tblStyle w:val="Mkatabulky"/>
        <w:tblW w:w="0" w:type="auto"/>
        <w:tblLook w:val="04A0" w:firstRow="1" w:lastRow="0" w:firstColumn="1" w:lastColumn="0" w:noHBand="0" w:noVBand="1"/>
      </w:tblPr>
      <w:tblGrid>
        <w:gridCol w:w="9062"/>
      </w:tblGrid>
      <w:tr w:rsidR="00984CEC" w14:paraId="02931C2D" w14:textId="77777777" w:rsidTr="00984CEC">
        <w:tc>
          <w:tcPr>
            <w:tcW w:w="9062" w:type="dxa"/>
            <w:tcBorders>
              <w:top w:val="nil"/>
              <w:left w:val="nil"/>
              <w:bottom w:val="nil"/>
              <w:right w:val="nil"/>
            </w:tcBorders>
            <w:shd w:val="clear" w:color="auto" w:fill="BF8F00" w:themeFill="accent4" w:themeFillShade="BF"/>
          </w:tcPr>
          <w:p w14:paraId="00ACDC7B" w14:textId="3E1BE938" w:rsidR="00984CEC" w:rsidRPr="00984CEC" w:rsidRDefault="00984CEC" w:rsidP="00984CEC">
            <w:pPr>
              <w:spacing w:after="160" w:line="259" w:lineRule="auto"/>
              <w:jc w:val="center"/>
              <w:rPr>
                <w:rFonts w:ascii="Garamond" w:hAnsi="Garamond"/>
                <w:b/>
                <w:bCs/>
                <w:sz w:val="28"/>
                <w:szCs w:val="28"/>
              </w:rPr>
            </w:pPr>
            <w:r w:rsidRPr="00546F18">
              <w:rPr>
                <w:rFonts w:ascii="Garamond" w:hAnsi="Garamond"/>
                <w:b/>
                <w:bCs/>
                <w:sz w:val="28"/>
                <w:szCs w:val="28"/>
              </w:rPr>
              <w:t xml:space="preserve">Priorita č. </w:t>
            </w:r>
            <w:r>
              <w:rPr>
                <w:rFonts w:ascii="Garamond" w:hAnsi="Garamond"/>
                <w:b/>
                <w:bCs/>
                <w:sz w:val="28"/>
                <w:szCs w:val="28"/>
              </w:rPr>
              <w:t>5</w:t>
            </w:r>
            <w:r w:rsidRPr="00546F18">
              <w:rPr>
                <w:rFonts w:ascii="Garamond" w:hAnsi="Garamond"/>
                <w:b/>
                <w:bCs/>
                <w:sz w:val="28"/>
                <w:szCs w:val="28"/>
              </w:rPr>
              <w:t xml:space="preserve">. – </w:t>
            </w:r>
            <w:r w:rsidRPr="00E433D1">
              <w:rPr>
                <w:rFonts w:ascii="Garamond" w:hAnsi="Garamond"/>
                <w:b/>
                <w:bCs/>
                <w:sz w:val="28"/>
                <w:szCs w:val="28"/>
              </w:rPr>
              <w:t>Společenské aktivity, vzdělávání a sociální život</w:t>
            </w:r>
          </w:p>
        </w:tc>
      </w:tr>
    </w:tbl>
    <w:p w14:paraId="4B1A1ABD" w14:textId="25A32B09" w:rsidR="00E433D1" w:rsidRDefault="00E433D1" w:rsidP="00E433D1">
      <w:pPr>
        <w:jc w:val="both"/>
        <w:rPr>
          <w:rFonts w:ascii="Garamond" w:hAnsi="Garamond"/>
          <w:bCs/>
          <w:sz w:val="24"/>
          <w:szCs w:val="24"/>
        </w:rPr>
      </w:pPr>
    </w:p>
    <w:p w14:paraId="0849BB92" w14:textId="1116740C" w:rsidR="00984CEC" w:rsidRDefault="00984CEC" w:rsidP="0065080A">
      <w:pPr>
        <w:spacing w:line="360" w:lineRule="auto"/>
        <w:ind w:firstLine="720"/>
        <w:jc w:val="both"/>
        <w:rPr>
          <w:rFonts w:ascii="Garamond" w:hAnsi="Garamond"/>
          <w:bCs/>
          <w:sz w:val="24"/>
          <w:szCs w:val="24"/>
        </w:rPr>
      </w:pPr>
      <w:r w:rsidRPr="00984CEC">
        <w:rPr>
          <w:rFonts w:ascii="Garamond" w:hAnsi="Garamond"/>
          <w:b/>
          <w:sz w:val="24"/>
          <w:szCs w:val="24"/>
        </w:rPr>
        <w:t>Cíl:</w:t>
      </w:r>
      <w:r w:rsidRPr="00984CEC">
        <w:rPr>
          <w:rFonts w:ascii="Garamond" w:hAnsi="Garamond"/>
          <w:bCs/>
          <w:sz w:val="24"/>
          <w:szCs w:val="24"/>
        </w:rPr>
        <w:t xml:space="preserve"> </w:t>
      </w:r>
      <w:r>
        <w:rPr>
          <w:rFonts w:ascii="Garamond" w:hAnsi="Garamond"/>
          <w:bCs/>
          <w:sz w:val="24"/>
          <w:szCs w:val="24"/>
        </w:rPr>
        <w:t>Větší provázanost zapojení seniorů a rodin do sportovních, kulturních či jiných zájmových aktivit v obci Jestřabí.</w:t>
      </w:r>
    </w:p>
    <w:p w14:paraId="7FB6BF99" w14:textId="56669656" w:rsidR="00E433D1" w:rsidRDefault="00984CEC" w:rsidP="0065080A">
      <w:pPr>
        <w:spacing w:line="360" w:lineRule="auto"/>
        <w:ind w:firstLine="720"/>
        <w:jc w:val="both"/>
        <w:rPr>
          <w:rFonts w:ascii="Garamond" w:hAnsi="Garamond"/>
          <w:bCs/>
          <w:sz w:val="24"/>
          <w:szCs w:val="24"/>
        </w:rPr>
      </w:pPr>
      <w:r w:rsidRPr="00984CEC">
        <w:rPr>
          <w:rFonts w:ascii="Garamond" w:hAnsi="Garamond"/>
          <w:b/>
          <w:sz w:val="24"/>
          <w:szCs w:val="24"/>
        </w:rPr>
        <w:t>Popis:</w:t>
      </w:r>
      <w:r w:rsidRPr="00984CEC">
        <w:rPr>
          <w:rFonts w:ascii="Garamond" w:hAnsi="Garamond"/>
          <w:bCs/>
          <w:sz w:val="24"/>
          <w:szCs w:val="24"/>
        </w:rPr>
        <w:t xml:space="preserve"> Společenské zapojení do života obce je důležitou součástí života občanů a mělo by být</w:t>
      </w:r>
      <w:r w:rsidR="0065080A">
        <w:rPr>
          <w:rFonts w:ascii="Garamond" w:hAnsi="Garamond"/>
          <w:bCs/>
          <w:sz w:val="24"/>
          <w:szCs w:val="24"/>
        </w:rPr>
        <w:t xml:space="preserve"> </w:t>
      </w:r>
      <w:r w:rsidRPr="00984CEC">
        <w:rPr>
          <w:rFonts w:ascii="Garamond" w:hAnsi="Garamond"/>
          <w:bCs/>
          <w:sz w:val="24"/>
          <w:szCs w:val="24"/>
        </w:rPr>
        <w:t>podporováno</w:t>
      </w:r>
      <w:r>
        <w:rPr>
          <w:rFonts w:ascii="Garamond" w:hAnsi="Garamond"/>
          <w:bCs/>
          <w:sz w:val="24"/>
          <w:szCs w:val="24"/>
        </w:rPr>
        <w:t xml:space="preserve">. Senioři </w:t>
      </w:r>
      <w:r w:rsidR="005435F0">
        <w:rPr>
          <w:rFonts w:ascii="Garamond" w:hAnsi="Garamond"/>
          <w:bCs/>
          <w:sz w:val="24"/>
          <w:szCs w:val="24"/>
        </w:rPr>
        <w:t>mohou</w:t>
      </w:r>
      <w:r>
        <w:rPr>
          <w:rFonts w:ascii="Garamond" w:hAnsi="Garamond"/>
          <w:bCs/>
          <w:sz w:val="24"/>
          <w:szCs w:val="24"/>
        </w:rPr>
        <w:t xml:space="preserve"> být více zapojeni do společných aktivit s mladší generací.</w:t>
      </w:r>
    </w:p>
    <w:p w14:paraId="34EF4F5F" w14:textId="38A23ADB" w:rsidR="00984CEC" w:rsidRDefault="00984CEC" w:rsidP="008B496C">
      <w:pPr>
        <w:pStyle w:val="Odstavecseseznamem"/>
        <w:spacing w:line="360" w:lineRule="auto"/>
        <w:jc w:val="center"/>
        <w:rPr>
          <w:rFonts w:ascii="Garamond" w:hAnsi="Garamond"/>
          <w:b/>
          <w:bCs/>
          <w:sz w:val="24"/>
          <w:szCs w:val="24"/>
          <w:u w:val="single"/>
        </w:rPr>
      </w:pPr>
      <w:r w:rsidRPr="00206CE2">
        <w:rPr>
          <w:rFonts w:ascii="Garamond" w:hAnsi="Garamond"/>
          <w:b/>
          <w:bCs/>
          <w:sz w:val="24"/>
          <w:szCs w:val="24"/>
          <w:u w:val="single"/>
        </w:rPr>
        <w:lastRenderedPageBreak/>
        <w:t xml:space="preserve">Návrh opatření </w:t>
      </w:r>
      <w:r>
        <w:rPr>
          <w:rFonts w:ascii="Garamond" w:hAnsi="Garamond"/>
          <w:b/>
          <w:sz w:val="24"/>
          <w:szCs w:val="24"/>
          <w:u w:val="single"/>
        </w:rPr>
        <w:t>5.1</w:t>
      </w:r>
      <w:r w:rsidRPr="00546F18">
        <w:rPr>
          <w:rFonts w:ascii="Garamond" w:hAnsi="Garamond"/>
          <w:b/>
          <w:sz w:val="24"/>
          <w:szCs w:val="24"/>
          <w:u w:val="single"/>
        </w:rPr>
        <w:t xml:space="preserve"> </w:t>
      </w:r>
      <w:r>
        <w:rPr>
          <w:rFonts w:ascii="Garamond" w:hAnsi="Garamond"/>
          <w:b/>
          <w:sz w:val="24"/>
          <w:szCs w:val="24"/>
          <w:u w:val="single"/>
        </w:rPr>
        <w:t xml:space="preserve">– </w:t>
      </w:r>
      <w:r w:rsidRPr="00E433D1">
        <w:rPr>
          <w:rFonts w:ascii="Garamond" w:hAnsi="Garamond"/>
          <w:b/>
          <w:bCs/>
          <w:sz w:val="24"/>
          <w:szCs w:val="24"/>
          <w:u w:val="single"/>
        </w:rPr>
        <w:t xml:space="preserve">Podpora </w:t>
      </w:r>
      <w:r>
        <w:rPr>
          <w:rFonts w:ascii="Garamond" w:hAnsi="Garamond"/>
          <w:b/>
          <w:bCs/>
          <w:sz w:val="24"/>
          <w:szCs w:val="24"/>
          <w:u w:val="single"/>
        </w:rPr>
        <w:t xml:space="preserve">aktivit a projektů </w:t>
      </w:r>
      <w:r w:rsidRPr="00984CEC">
        <w:rPr>
          <w:rFonts w:ascii="Garamond" w:hAnsi="Garamond"/>
          <w:b/>
          <w:bCs/>
          <w:sz w:val="24"/>
          <w:szCs w:val="24"/>
          <w:u w:val="single"/>
        </w:rPr>
        <w:t>souvisejících s problematikou stárnutí</w:t>
      </w:r>
    </w:p>
    <w:p w14:paraId="58879885" w14:textId="15CE5A3C" w:rsidR="00984CEC" w:rsidRPr="005435F0" w:rsidRDefault="00984CEC" w:rsidP="00984CEC">
      <w:pPr>
        <w:pStyle w:val="Odstavecseseznamem"/>
        <w:numPr>
          <w:ilvl w:val="0"/>
          <w:numId w:val="30"/>
        </w:numPr>
        <w:spacing w:line="360" w:lineRule="auto"/>
        <w:jc w:val="both"/>
        <w:rPr>
          <w:rFonts w:ascii="Garamond" w:hAnsi="Garamond"/>
          <w:b/>
          <w:bCs/>
          <w:sz w:val="24"/>
          <w:szCs w:val="24"/>
        </w:rPr>
      </w:pPr>
      <w:r>
        <w:rPr>
          <w:rFonts w:ascii="Garamond" w:hAnsi="Garamond"/>
          <w:sz w:val="24"/>
          <w:szCs w:val="24"/>
        </w:rPr>
        <w:t>Setkávání seniorů a předávání darů k jejich životnímu jubileu</w:t>
      </w:r>
    </w:p>
    <w:p w14:paraId="28685D22" w14:textId="0F0D8D5E" w:rsidR="005435F0" w:rsidRPr="00984CEC" w:rsidRDefault="005435F0" w:rsidP="00984CEC">
      <w:pPr>
        <w:pStyle w:val="Odstavecseseznamem"/>
        <w:numPr>
          <w:ilvl w:val="0"/>
          <w:numId w:val="30"/>
        </w:numPr>
        <w:spacing w:line="360" w:lineRule="auto"/>
        <w:jc w:val="both"/>
        <w:rPr>
          <w:rFonts w:ascii="Garamond" w:hAnsi="Garamond"/>
          <w:b/>
          <w:bCs/>
          <w:sz w:val="24"/>
          <w:szCs w:val="24"/>
        </w:rPr>
      </w:pPr>
      <w:r>
        <w:rPr>
          <w:rFonts w:ascii="Garamond" w:hAnsi="Garamond"/>
          <w:sz w:val="24"/>
          <w:szCs w:val="24"/>
        </w:rPr>
        <w:t>aktivní setkávání seniorů</w:t>
      </w:r>
    </w:p>
    <w:p w14:paraId="6AA05454" w14:textId="77777777" w:rsidR="00984CEC" w:rsidRPr="00984CEC" w:rsidRDefault="00984CEC" w:rsidP="00984CEC">
      <w:pPr>
        <w:spacing w:line="360" w:lineRule="auto"/>
        <w:jc w:val="both"/>
        <w:rPr>
          <w:rFonts w:ascii="Garamond" w:hAnsi="Garamond"/>
          <w:b/>
          <w:bCs/>
          <w:sz w:val="24"/>
          <w:szCs w:val="24"/>
          <w:u w:val="single"/>
        </w:rPr>
      </w:pPr>
    </w:p>
    <w:p w14:paraId="6AD45964" w14:textId="64920A96" w:rsidR="00984CEC" w:rsidRDefault="00984CEC" w:rsidP="008B496C">
      <w:pPr>
        <w:pStyle w:val="Odstavecseseznamem"/>
        <w:spacing w:line="360" w:lineRule="auto"/>
        <w:jc w:val="center"/>
        <w:rPr>
          <w:rFonts w:ascii="Garamond" w:hAnsi="Garamond"/>
          <w:b/>
          <w:bCs/>
          <w:sz w:val="24"/>
          <w:szCs w:val="24"/>
          <w:u w:val="single"/>
        </w:rPr>
      </w:pPr>
      <w:r w:rsidRPr="00206CE2">
        <w:rPr>
          <w:rFonts w:ascii="Garamond" w:hAnsi="Garamond"/>
          <w:b/>
          <w:bCs/>
          <w:sz w:val="24"/>
          <w:szCs w:val="24"/>
          <w:u w:val="single"/>
        </w:rPr>
        <w:t xml:space="preserve">Návrh opatření </w:t>
      </w:r>
      <w:r>
        <w:rPr>
          <w:rFonts w:ascii="Garamond" w:hAnsi="Garamond"/>
          <w:b/>
          <w:sz w:val="24"/>
          <w:szCs w:val="24"/>
          <w:u w:val="single"/>
        </w:rPr>
        <w:t>5.2</w:t>
      </w:r>
      <w:r w:rsidRPr="00546F18">
        <w:rPr>
          <w:rFonts w:ascii="Garamond" w:hAnsi="Garamond"/>
          <w:b/>
          <w:sz w:val="24"/>
          <w:szCs w:val="24"/>
          <w:u w:val="single"/>
        </w:rPr>
        <w:t xml:space="preserve"> </w:t>
      </w:r>
      <w:r>
        <w:rPr>
          <w:rFonts w:ascii="Garamond" w:hAnsi="Garamond"/>
          <w:b/>
          <w:sz w:val="24"/>
          <w:szCs w:val="24"/>
          <w:u w:val="single"/>
        </w:rPr>
        <w:t xml:space="preserve">– </w:t>
      </w:r>
      <w:r w:rsidRPr="00984CEC">
        <w:rPr>
          <w:rFonts w:ascii="Garamond" w:hAnsi="Garamond"/>
          <w:b/>
          <w:bCs/>
          <w:sz w:val="24"/>
          <w:szCs w:val="24"/>
          <w:u w:val="single"/>
        </w:rPr>
        <w:t>Podpora tvůrčích činností seniorů</w:t>
      </w:r>
    </w:p>
    <w:p w14:paraId="4047131E" w14:textId="64B3CF53" w:rsidR="00984CEC" w:rsidRDefault="00984CEC" w:rsidP="00984CEC">
      <w:pPr>
        <w:pStyle w:val="Odstavecseseznamem"/>
        <w:numPr>
          <w:ilvl w:val="0"/>
          <w:numId w:val="30"/>
        </w:numPr>
        <w:spacing w:line="360" w:lineRule="auto"/>
        <w:jc w:val="both"/>
        <w:rPr>
          <w:rFonts w:ascii="Garamond" w:hAnsi="Garamond"/>
          <w:bCs/>
          <w:sz w:val="24"/>
          <w:szCs w:val="24"/>
        </w:rPr>
      </w:pPr>
      <w:r>
        <w:rPr>
          <w:rFonts w:ascii="Garamond" w:hAnsi="Garamond"/>
          <w:bCs/>
          <w:sz w:val="24"/>
          <w:szCs w:val="24"/>
        </w:rPr>
        <w:t>Organizovat workshopy, dílny pro seniory</w:t>
      </w:r>
    </w:p>
    <w:p w14:paraId="61259FAE" w14:textId="65AC1BEC" w:rsidR="00984CEC" w:rsidRDefault="00984CEC" w:rsidP="00984CEC">
      <w:pPr>
        <w:pStyle w:val="Odstavecseseznamem"/>
        <w:numPr>
          <w:ilvl w:val="0"/>
          <w:numId w:val="30"/>
        </w:numPr>
        <w:spacing w:line="360" w:lineRule="auto"/>
        <w:jc w:val="both"/>
        <w:rPr>
          <w:rFonts w:ascii="Garamond" w:hAnsi="Garamond"/>
          <w:bCs/>
          <w:sz w:val="24"/>
          <w:szCs w:val="24"/>
        </w:rPr>
      </w:pPr>
      <w:r>
        <w:rPr>
          <w:rFonts w:ascii="Garamond" w:hAnsi="Garamond"/>
          <w:bCs/>
          <w:sz w:val="24"/>
          <w:szCs w:val="24"/>
        </w:rPr>
        <w:t>Nabídka volnočasových a kulturních akcí</w:t>
      </w:r>
    </w:p>
    <w:p w14:paraId="16B81556" w14:textId="18A02652" w:rsidR="00984CEC" w:rsidRDefault="00984CEC" w:rsidP="00984CEC">
      <w:pPr>
        <w:pStyle w:val="Odstavecseseznamem"/>
        <w:numPr>
          <w:ilvl w:val="0"/>
          <w:numId w:val="30"/>
        </w:numPr>
        <w:spacing w:line="360" w:lineRule="auto"/>
        <w:jc w:val="both"/>
        <w:rPr>
          <w:rFonts w:ascii="Garamond" w:hAnsi="Garamond"/>
          <w:bCs/>
          <w:sz w:val="24"/>
          <w:szCs w:val="24"/>
        </w:rPr>
      </w:pPr>
      <w:r>
        <w:rPr>
          <w:rFonts w:ascii="Garamond" w:hAnsi="Garamond"/>
          <w:bCs/>
          <w:sz w:val="24"/>
          <w:szCs w:val="24"/>
        </w:rPr>
        <w:t>Besedy</w:t>
      </w:r>
    </w:p>
    <w:p w14:paraId="52EAC50C" w14:textId="21148046" w:rsidR="00984CEC" w:rsidRPr="00984CEC" w:rsidRDefault="00984CEC" w:rsidP="00984CEC">
      <w:pPr>
        <w:pStyle w:val="Odstavecseseznamem"/>
        <w:numPr>
          <w:ilvl w:val="0"/>
          <w:numId w:val="30"/>
        </w:numPr>
        <w:spacing w:line="360" w:lineRule="auto"/>
        <w:jc w:val="both"/>
        <w:rPr>
          <w:rFonts w:ascii="Garamond" w:hAnsi="Garamond"/>
          <w:bCs/>
          <w:sz w:val="24"/>
          <w:szCs w:val="24"/>
        </w:rPr>
      </w:pPr>
      <w:r>
        <w:rPr>
          <w:rFonts w:ascii="Garamond" w:hAnsi="Garamond"/>
          <w:bCs/>
          <w:sz w:val="24"/>
          <w:szCs w:val="24"/>
        </w:rPr>
        <w:t>Sdílení zkušeností a čerpání inspirací – Podpora pravidelného setkávání seniorů</w:t>
      </w:r>
    </w:p>
    <w:p w14:paraId="64FF34D2" w14:textId="77777777" w:rsidR="00E433D1" w:rsidRPr="00E433D1" w:rsidRDefault="00E433D1" w:rsidP="00546F18">
      <w:pPr>
        <w:jc w:val="both"/>
        <w:rPr>
          <w:rFonts w:ascii="Garamond" w:hAnsi="Garamond"/>
          <w:bCs/>
          <w:sz w:val="24"/>
          <w:szCs w:val="24"/>
        </w:rPr>
      </w:pPr>
    </w:p>
    <w:p w14:paraId="50E314D0" w14:textId="28A40CDF" w:rsidR="006E5399" w:rsidRDefault="006E5399" w:rsidP="003F2B98">
      <w:pPr>
        <w:spacing w:line="360" w:lineRule="auto"/>
        <w:jc w:val="both"/>
        <w:rPr>
          <w:rFonts w:ascii="Garamond" w:hAnsi="Garamond"/>
          <w:sz w:val="24"/>
          <w:szCs w:val="24"/>
        </w:rPr>
      </w:pPr>
    </w:p>
    <w:p w14:paraId="388E9A8F" w14:textId="51CC27BB" w:rsidR="00984CEC" w:rsidRDefault="00984CEC" w:rsidP="003F2B98">
      <w:pPr>
        <w:spacing w:line="360" w:lineRule="auto"/>
        <w:jc w:val="both"/>
        <w:rPr>
          <w:rFonts w:ascii="Garamond" w:hAnsi="Garamond"/>
          <w:sz w:val="24"/>
          <w:szCs w:val="24"/>
        </w:rPr>
      </w:pPr>
    </w:p>
    <w:p w14:paraId="201D0B39" w14:textId="15445ED4" w:rsidR="00984CEC" w:rsidRDefault="00984CEC" w:rsidP="003F2B98">
      <w:pPr>
        <w:spacing w:line="360" w:lineRule="auto"/>
        <w:jc w:val="both"/>
        <w:rPr>
          <w:rFonts w:ascii="Garamond" w:hAnsi="Garamond"/>
          <w:sz w:val="24"/>
          <w:szCs w:val="24"/>
        </w:rPr>
      </w:pPr>
    </w:p>
    <w:p w14:paraId="7AF6ABAD" w14:textId="642502AF" w:rsidR="00984CEC" w:rsidRDefault="00984CEC" w:rsidP="003F2B98">
      <w:pPr>
        <w:spacing w:line="360" w:lineRule="auto"/>
        <w:jc w:val="both"/>
        <w:rPr>
          <w:rFonts w:ascii="Garamond" w:hAnsi="Garamond"/>
          <w:sz w:val="24"/>
          <w:szCs w:val="24"/>
        </w:rPr>
      </w:pPr>
    </w:p>
    <w:p w14:paraId="7AE4D0B5" w14:textId="3727A77D" w:rsidR="00984CEC" w:rsidRDefault="00984CEC" w:rsidP="003F2B98">
      <w:pPr>
        <w:spacing w:line="360" w:lineRule="auto"/>
        <w:jc w:val="both"/>
        <w:rPr>
          <w:rFonts w:ascii="Garamond" w:hAnsi="Garamond"/>
          <w:sz w:val="24"/>
          <w:szCs w:val="24"/>
        </w:rPr>
      </w:pPr>
    </w:p>
    <w:p w14:paraId="07514A71" w14:textId="0BDE1D9D" w:rsidR="00984CEC" w:rsidRDefault="0065080A" w:rsidP="003F2B98">
      <w:pPr>
        <w:spacing w:line="360" w:lineRule="auto"/>
        <w:jc w:val="both"/>
        <w:rPr>
          <w:rFonts w:ascii="Garamond" w:hAnsi="Garamond"/>
          <w:sz w:val="24"/>
          <w:szCs w:val="24"/>
        </w:rPr>
      </w:pPr>
      <w:r>
        <w:rPr>
          <w:rFonts w:ascii="Garamond" w:hAnsi="Garamond"/>
          <w:sz w:val="24"/>
          <w:szCs w:val="24"/>
        </w:rPr>
        <w:br/>
      </w:r>
    </w:p>
    <w:p w14:paraId="6322C7C8" w14:textId="485722E4" w:rsidR="0065080A" w:rsidRDefault="0065080A" w:rsidP="003F2B98">
      <w:pPr>
        <w:spacing w:line="360" w:lineRule="auto"/>
        <w:jc w:val="both"/>
        <w:rPr>
          <w:rFonts w:ascii="Garamond" w:hAnsi="Garamond"/>
          <w:sz w:val="24"/>
          <w:szCs w:val="24"/>
        </w:rPr>
      </w:pPr>
    </w:p>
    <w:p w14:paraId="51E2597F" w14:textId="70EE0EF2" w:rsidR="0065080A" w:rsidRDefault="0065080A" w:rsidP="003F2B98">
      <w:pPr>
        <w:spacing w:line="360" w:lineRule="auto"/>
        <w:jc w:val="both"/>
        <w:rPr>
          <w:rFonts w:ascii="Garamond" w:hAnsi="Garamond"/>
          <w:sz w:val="24"/>
          <w:szCs w:val="24"/>
        </w:rPr>
      </w:pPr>
    </w:p>
    <w:p w14:paraId="77C058D7" w14:textId="15F4F7D6" w:rsidR="0065080A" w:rsidRDefault="0065080A" w:rsidP="003F2B98">
      <w:pPr>
        <w:spacing w:line="360" w:lineRule="auto"/>
        <w:jc w:val="both"/>
        <w:rPr>
          <w:rFonts w:ascii="Garamond" w:hAnsi="Garamond"/>
          <w:sz w:val="24"/>
          <w:szCs w:val="24"/>
        </w:rPr>
      </w:pPr>
    </w:p>
    <w:p w14:paraId="71D4986B" w14:textId="03E82C3F" w:rsidR="005435F0" w:rsidRDefault="005435F0" w:rsidP="003F2B98">
      <w:pPr>
        <w:spacing w:line="360" w:lineRule="auto"/>
        <w:jc w:val="both"/>
        <w:rPr>
          <w:rFonts w:ascii="Garamond" w:hAnsi="Garamond"/>
          <w:sz w:val="24"/>
          <w:szCs w:val="24"/>
        </w:rPr>
      </w:pPr>
    </w:p>
    <w:p w14:paraId="7CF62B99" w14:textId="07A283D6" w:rsidR="005435F0" w:rsidRDefault="005435F0" w:rsidP="003F2B98">
      <w:pPr>
        <w:spacing w:line="360" w:lineRule="auto"/>
        <w:jc w:val="both"/>
        <w:rPr>
          <w:rFonts w:ascii="Garamond" w:hAnsi="Garamond"/>
          <w:sz w:val="24"/>
          <w:szCs w:val="24"/>
        </w:rPr>
      </w:pPr>
    </w:p>
    <w:p w14:paraId="00A856FA" w14:textId="1CCCE5F7" w:rsidR="005435F0" w:rsidRDefault="005435F0" w:rsidP="003F2B98">
      <w:pPr>
        <w:spacing w:line="360" w:lineRule="auto"/>
        <w:jc w:val="both"/>
        <w:rPr>
          <w:rFonts w:ascii="Garamond" w:hAnsi="Garamond"/>
          <w:sz w:val="24"/>
          <w:szCs w:val="24"/>
        </w:rPr>
      </w:pPr>
    </w:p>
    <w:p w14:paraId="7B9F08CC" w14:textId="600F54B5" w:rsidR="005435F0" w:rsidRDefault="005435F0" w:rsidP="003F2B98">
      <w:pPr>
        <w:spacing w:line="360" w:lineRule="auto"/>
        <w:jc w:val="both"/>
        <w:rPr>
          <w:rFonts w:ascii="Garamond" w:hAnsi="Garamond"/>
          <w:sz w:val="24"/>
          <w:szCs w:val="24"/>
        </w:rPr>
      </w:pPr>
    </w:p>
    <w:p w14:paraId="4731945F" w14:textId="77777777" w:rsidR="005435F0" w:rsidRDefault="005435F0" w:rsidP="003F2B98">
      <w:pPr>
        <w:spacing w:line="360" w:lineRule="auto"/>
        <w:jc w:val="both"/>
        <w:rPr>
          <w:rFonts w:ascii="Garamond" w:hAnsi="Garamond"/>
          <w:sz w:val="24"/>
          <w:szCs w:val="24"/>
        </w:rPr>
      </w:pPr>
    </w:p>
    <w:p w14:paraId="77F5ED21" w14:textId="24327D52" w:rsidR="00984CEC" w:rsidRPr="00134B5A" w:rsidRDefault="00984CEC" w:rsidP="00984CEC">
      <w:pPr>
        <w:pStyle w:val="Nadpis1"/>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128925630"/>
      <w:r w:rsidRPr="00134B5A">
        <w:rPr>
          <w:rFonts w:ascii="Garamond" w:hAnsi="Garamond"/>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Závěr</w:t>
      </w:r>
      <w:bookmarkEnd w:id="19"/>
    </w:p>
    <w:p w14:paraId="7866C9DA" w14:textId="068DAECA" w:rsidR="00984CEC" w:rsidRDefault="00984CEC" w:rsidP="00984CEC"/>
    <w:p w14:paraId="57857530" w14:textId="39B099D2" w:rsidR="00DB06CF" w:rsidRDefault="0074578D" w:rsidP="008D3741">
      <w:pPr>
        <w:spacing w:line="360" w:lineRule="auto"/>
        <w:jc w:val="both"/>
        <w:rPr>
          <w:rFonts w:ascii="Garamond" w:hAnsi="Garamond"/>
          <w:sz w:val="24"/>
          <w:szCs w:val="24"/>
        </w:rPr>
      </w:pPr>
      <w:r>
        <w:tab/>
      </w:r>
      <w:r w:rsidR="001E13C3">
        <w:rPr>
          <w:rFonts w:ascii="Garamond" w:hAnsi="Garamond"/>
          <w:sz w:val="24"/>
          <w:szCs w:val="24"/>
        </w:rPr>
        <w:t>K</w:t>
      </w:r>
      <w:r>
        <w:rPr>
          <w:rFonts w:ascii="Garamond" w:hAnsi="Garamond"/>
          <w:sz w:val="24"/>
          <w:szCs w:val="24"/>
        </w:rPr>
        <w:t xml:space="preserve">oncepce prorodinné a proseniorské politiky mapuje </w:t>
      </w:r>
      <w:r w:rsidR="008D3741">
        <w:rPr>
          <w:rFonts w:ascii="Garamond" w:hAnsi="Garamond"/>
          <w:sz w:val="24"/>
          <w:szCs w:val="24"/>
        </w:rPr>
        <w:t>a analyzuje sociální podmínky</w:t>
      </w:r>
      <w:r w:rsidR="00865A88">
        <w:rPr>
          <w:rFonts w:ascii="Garamond" w:hAnsi="Garamond"/>
          <w:sz w:val="24"/>
          <w:szCs w:val="24"/>
        </w:rPr>
        <w:t xml:space="preserve"> a rozložení obyvatelstva v obci Jestřabí. Jedná se o vůbec první koncepci</w:t>
      </w:r>
      <w:r w:rsidR="00D05C48">
        <w:rPr>
          <w:rFonts w:ascii="Garamond" w:hAnsi="Garamond"/>
          <w:sz w:val="24"/>
          <w:szCs w:val="24"/>
        </w:rPr>
        <w:t xml:space="preserve"> zabývající se touto tématikou</w:t>
      </w:r>
      <w:r w:rsidR="00865A88">
        <w:rPr>
          <w:rFonts w:ascii="Garamond" w:hAnsi="Garamond"/>
          <w:sz w:val="24"/>
          <w:szCs w:val="24"/>
        </w:rPr>
        <w:t xml:space="preserve">, která byla v naší obci vytvořena a představuje </w:t>
      </w:r>
      <w:r w:rsidR="00865A88" w:rsidRPr="00865A88">
        <w:rPr>
          <w:rFonts w:ascii="Garamond" w:hAnsi="Garamond"/>
          <w:sz w:val="24"/>
          <w:szCs w:val="24"/>
        </w:rPr>
        <w:t xml:space="preserve">významný rozvojový dokument, který přispívá ke zlepšování podmínek pro kvalitní a důstojný život </w:t>
      </w:r>
      <w:r w:rsidR="00D05C48">
        <w:rPr>
          <w:rFonts w:ascii="Garamond" w:hAnsi="Garamond"/>
          <w:sz w:val="24"/>
          <w:szCs w:val="24"/>
        </w:rPr>
        <w:t xml:space="preserve">všech jejích </w:t>
      </w:r>
      <w:r w:rsidR="008B496C">
        <w:rPr>
          <w:rFonts w:ascii="Garamond" w:hAnsi="Garamond"/>
          <w:sz w:val="24"/>
          <w:szCs w:val="24"/>
        </w:rPr>
        <w:t>obyvatel – mladých</w:t>
      </w:r>
      <w:r w:rsidR="00865A88">
        <w:rPr>
          <w:rFonts w:ascii="Garamond" w:hAnsi="Garamond"/>
          <w:sz w:val="24"/>
          <w:szCs w:val="24"/>
        </w:rPr>
        <w:t xml:space="preserve"> rodin a seniorů</w:t>
      </w:r>
      <w:r w:rsidR="00865A88" w:rsidRPr="00865A88">
        <w:rPr>
          <w:rFonts w:ascii="Garamond" w:hAnsi="Garamond"/>
          <w:sz w:val="24"/>
          <w:szCs w:val="24"/>
        </w:rPr>
        <w:t xml:space="preserve"> v </w:t>
      </w:r>
      <w:r w:rsidR="00865A88">
        <w:rPr>
          <w:rFonts w:ascii="Garamond" w:hAnsi="Garamond"/>
          <w:sz w:val="24"/>
          <w:szCs w:val="24"/>
        </w:rPr>
        <w:t>obci</w:t>
      </w:r>
      <w:r w:rsidR="00865A88" w:rsidRPr="00865A88">
        <w:rPr>
          <w:rFonts w:ascii="Garamond" w:hAnsi="Garamond"/>
          <w:sz w:val="24"/>
          <w:szCs w:val="24"/>
        </w:rPr>
        <w:t xml:space="preserve"> </w:t>
      </w:r>
      <w:r w:rsidR="00865A88">
        <w:rPr>
          <w:rFonts w:ascii="Garamond" w:hAnsi="Garamond"/>
          <w:sz w:val="24"/>
          <w:szCs w:val="24"/>
        </w:rPr>
        <w:t xml:space="preserve">Jestřabí. </w:t>
      </w:r>
    </w:p>
    <w:p w14:paraId="72BD1810" w14:textId="77777777" w:rsidR="00DB06CF" w:rsidRDefault="00DB06CF" w:rsidP="008D3741">
      <w:pPr>
        <w:spacing w:line="360" w:lineRule="auto"/>
        <w:jc w:val="both"/>
        <w:rPr>
          <w:rFonts w:ascii="Garamond" w:hAnsi="Garamond"/>
          <w:sz w:val="24"/>
          <w:szCs w:val="24"/>
        </w:rPr>
      </w:pPr>
      <w:r>
        <w:rPr>
          <w:rFonts w:ascii="Garamond" w:hAnsi="Garamond"/>
          <w:sz w:val="24"/>
          <w:szCs w:val="24"/>
        </w:rPr>
        <w:t xml:space="preserve">Koncepce pojmenovává problémy a nabízí řešení rodinné a seniorské problematiky. Jejím schválením se zastupitelstvo obce zavazuje tyto problémy řešit. </w:t>
      </w:r>
    </w:p>
    <w:p w14:paraId="04773E13" w14:textId="0510DB63" w:rsidR="00C90A2E" w:rsidRDefault="00865A88" w:rsidP="008D3741">
      <w:pPr>
        <w:spacing w:line="360" w:lineRule="auto"/>
        <w:jc w:val="both"/>
        <w:rPr>
          <w:rFonts w:ascii="Garamond" w:hAnsi="Garamond"/>
          <w:sz w:val="24"/>
          <w:szCs w:val="24"/>
        </w:rPr>
      </w:pPr>
      <w:r>
        <w:rPr>
          <w:rFonts w:ascii="Garamond" w:hAnsi="Garamond"/>
          <w:sz w:val="24"/>
          <w:szCs w:val="24"/>
        </w:rPr>
        <w:t xml:space="preserve">Vnímáme, že jen živé společenství, založené na vzájemné kooperaci mezi mladší a starší generací může přispět ke zdravému rozvoji, a prosperitě celé obce. </w:t>
      </w:r>
    </w:p>
    <w:p w14:paraId="5404D311" w14:textId="3DDCCA68" w:rsidR="00316C1C" w:rsidRPr="0074578D" w:rsidRDefault="00316C1C" w:rsidP="008D3741">
      <w:pPr>
        <w:spacing w:line="360" w:lineRule="auto"/>
        <w:jc w:val="both"/>
        <w:rPr>
          <w:rFonts w:ascii="Garamond" w:hAnsi="Garamond"/>
          <w:sz w:val="24"/>
          <w:szCs w:val="24"/>
        </w:rPr>
      </w:pPr>
      <w:r>
        <w:rPr>
          <w:rFonts w:ascii="Garamond" w:hAnsi="Garamond"/>
          <w:sz w:val="24"/>
          <w:szCs w:val="24"/>
        </w:rPr>
        <w:tab/>
        <w:t xml:space="preserve">Závěrem naší koncepce bychom rádi uvedli jedno židovské přísloví, které říká, že </w:t>
      </w:r>
      <w:r w:rsidRPr="00040BFC">
        <w:rPr>
          <w:rFonts w:ascii="Garamond" w:hAnsi="Garamond"/>
          <w:b/>
          <w:bCs/>
          <w:sz w:val="24"/>
          <w:szCs w:val="24"/>
        </w:rPr>
        <w:t>„</w:t>
      </w:r>
      <w:r w:rsidRPr="00040BFC">
        <w:rPr>
          <w:rFonts w:ascii="Garamond" w:hAnsi="Garamond"/>
          <w:b/>
          <w:bCs/>
          <w:i/>
          <w:iCs/>
          <w:sz w:val="24"/>
          <w:szCs w:val="24"/>
        </w:rPr>
        <w:t>Mládí se živí sněním, stáří vzpomínkami.</w:t>
      </w:r>
      <w:r w:rsidRPr="00040BFC">
        <w:rPr>
          <w:rFonts w:ascii="Garamond" w:hAnsi="Garamond"/>
          <w:b/>
          <w:bCs/>
          <w:sz w:val="24"/>
          <w:szCs w:val="24"/>
        </w:rPr>
        <w:t>“</w:t>
      </w:r>
      <w:r w:rsidRPr="00040BFC">
        <w:rPr>
          <w:rStyle w:val="Znakapoznpodarou"/>
          <w:rFonts w:ascii="Garamond" w:hAnsi="Garamond"/>
          <w:b/>
          <w:bCs/>
          <w:sz w:val="24"/>
          <w:szCs w:val="24"/>
        </w:rPr>
        <w:footnoteReference w:id="6"/>
      </w:r>
      <w:r>
        <w:rPr>
          <w:rFonts w:ascii="Garamond" w:hAnsi="Garamond"/>
          <w:sz w:val="24"/>
          <w:szCs w:val="24"/>
        </w:rPr>
        <w:t xml:space="preserve"> V Jestřabí věříme, že mladá generace může těžit z bohatých vzpomínek a moudrosti starších, a naopak senioři stále mohou snít a těšit se na nové aktivity a činnosti, které je v naší obci čekají. </w:t>
      </w:r>
    </w:p>
    <w:p w14:paraId="08FABB6B" w14:textId="15F49F10" w:rsidR="00C90A2E" w:rsidRDefault="00C90A2E" w:rsidP="008D3741">
      <w:pPr>
        <w:spacing w:line="360" w:lineRule="auto"/>
        <w:jc w:val="both"/>
      </w:pPr>
    </w:p>
    <w:p w14:paraId="6486DC36" w14:textId="24BAF4B0" w:rsidR="00C90A2E" w:rsidRDefault="00C90A2E" w:rsidP="00984CEC"/>
    <w:p w14:paraId="3349BB16" w14:textId="2E9B08D8" w:rsidR="00C90A2E" w:rsidRDefault="00C90A2E" w:rsidP="00984CEC"/>
    <w:p w14:paraId="0CAF15BF" w14:textId="33E1FA9B" w:rsidR="00C90A2E" w:rsidRDefault="00C90A2E" w:rsidP="00984CEC"/>
    <w:p w14:paraId="7F57EB50" w14:textId="6AEB688D" w:rsidR="00C90A2E" w:rsidRDefault="00C90A2E" w:rsidP="00984CEC"/>
    <w:p w14:paraId="6416D93D" w14:textId="5B98E847" w:rsidR="00C90A2E" w:rsidRDefault="00C90A2E" w:rsidP="00984CEC"/>
    <w:p w14:paraId="1413D3F2" w14:textId="57B6B0D2" w:rsidR="00C90A2E" w:rsidRDefault="00C90A2E" w:rsidP="00984CEC"/>
    <w:p w14:paraId="16AA5430" w14:textId="1F6C7E7F" w:rsidR="00C90A2E" w:rsidRDefault="00C90A2E" w:rsidP="00984CEC"/>
    <w:p w14:paraId="203D8570" w14:textId="7334CF1C" w:rsidR="00C90A2E" w:rsidRDefault="00C90A2E" w:rsidP="00984CEC"/>
    <w:p w14:paraId="4BFA5291" w14:textId="5D3E6602" w:rsidR="00C90A2E" w:rsidRDefault="00C90A2E" w:rsidP="00984CEC"/>
    <w:p w14:paraId="3DDC32B1" w14:textId="43919395" w:rsidR="00C90A2E" w:rsidRDefault="00C90A2E" w:rsidP="00984CEC"/>
    <w:p w14:paraId="63DCA0BA" w14:textId="4709E34E" w:rsidR="00C90A2E" w:rsidRDefault="00C90A2E" w:rsidP="00984CEC"/>
    <w:p w14:paraId="61621541" w14:textId="0AD64A5D" w:rsidR="008B496C" w:rsidRDefault="008B496C" w:rsidP="00984CEC"/>
    <w:p w14:paraId="59EF8CE7" w14:textId="77777777" w:rsidR="008B496C" w:rsidRPr="00984CEC" w:rsidRDefault="008B496C" w:rsidP="00984CEC"/>
    <w:p w14:paraId="32A26354" w14:textId="492ACACE" w:rsidR="006E5399" w:rsidRDefault="00C21EAB" w:rsidP="003F2B98">
      <w:pPr>
        <w:spacing w:line="360" w:lineRule="auto"/>
        <w:jc w:val="both"/>
        <w:rPr>
          <w:rFonts w:ascii="Garamond" w:hAnsi="Garamond"/>
          <w:sz w:val="24"/>
          <w:szCs w:val="24"/>
        </w:rPr>
      </w:pPr>
      <w:r w:rsidRPr="00044A62">
        <w:rPr>
          <w:rFonts w:ascii="Garamond" w:hAnsi="Garamond"/>
          <w:b/>
          <w:sz w:val="24"/>
          <w:szCs w:val="24"/>
        </w:rPr>
        <w:lastRenderedPageBreak/>
        <w:t>Zpracovali:</w:t>
      </w:r>
      <w:r w:rsidRPr="00044A62">
        <w:rPr>
          <w:rFonts w:ascii="Garamond" w:hAnsi="Garamond"/>
          <w:sz w:val="24"/>
          <w:szCs w:val="24"/>
        </w:rPr>
        <w:t xml:space="preserve"> </w:t>
      </w:r>
      <w:r>
        <w:rPr>
          <w:rFonts w:ascii="Garamond" w:hAnsi="Garamond"/>
          <w:sz w:val="24"/>
          <w:szCs w:val="24"/>
        </w:rPr>
        <w:tab/>
      </w:r>
    </w:p>
    <w:p w14:paraId="75FCAD3A" w14:textId="3CEA3A8A" w:rsidR="00401109" w:rsidRDefault="00B30F92" w:rsidP="00B30F92">
      <w:pPr>
        <w:spacing w:after="0" w:line="360" w:lineRule="auto"/>
        <w:jc w:val="both"/>
        <w:rPr>
          <w:rFonts w:ascii="Garamond" w:hAnsi="Garamond"/>
          <w:sz w:val="24"/>
          <w:szCs w:val="24"/>
        </w:rPr>
      </w:pPr>
      <w:r>
        <w:rPr>
          <w:rFonts w:ascii="Garamond" w:hAnsi="Garamond"/>
          <w:sz w:val="24"/>
          <w:szCs w:val="24"/>
        </w:rPr>
        <w:t>Mgr. Kateřina Šuráňová</w:t>
      </w:r>
    </w:p>
    <w:p w14:paraId="29AE7FDB" w14:textId="00D48AEA" w:rsidR="00B30F92" w:rsidRDefault="00B30F92" w:rsidP="00B30F92">
      <w:pPr>
        <w:spacing w:after="0" w:line="360" w:lineRule="auto"/>
        <w:jc w:val="both"/>
        <w:rPr>
          <w:rFonts w:ascii="Garamond" w:hAnsi="Garamond"/>
          <w:sz w:val="24"/>
          <w:szCs w:val="24"/>
        </w:rPr>
      </w:pPr>
      <w:r>
        <w:rPr>
          <w:rFonts w:ascii="Garamond" w:hAnsi="Garamond"/>
          <w:sz w:val="24"/>
          <w:szCs w:val="24"/>
        </w:rPr>
        <w:t>Bc. Dominik Šuráň</w:t>
      </w:r>
    </w:p>
    <w:p w14:paraId="74E1F11F" w14:textId="716F66ED" w:rsidR="00401109" w:rsidRPr="00044A62" w:rsidRDefault="00401109" w:rsidP="00B30F92">
      <w:pPr>
        <w:spacing w:after="0" w:line="360" w:lineRule="auto"/>
        <w:jc w:val="both"/>
        <w:rPr>
          <w:rFonts w:ascii="Garamond" w:hAnsi="Garamond"/>
          <w:sz w:val="24"/>
          <w:szCs w:val="24"/>
        </w:rPr>
      </w:pPr>
      <w:r>
        <w:rPr>
          <w:rFonts w:ascii="Garamond" w:hAnsi="Garamond"/>
          <w:sz w:val="24"/>
          <w:szCs w:val="24"/>
        </w:rPr>
        <w:t>Mgr. Bc. Alena Šuráňová</w:t>
      </w:r>
    </w:p>
    <w:p w14:paraId="1AC95958" w14:textId="4F9543A4" w:rsidR="006E5399" w:rsidRPr="00044A62" w:rsidRDefault="00880420" w:rsidP="003F2B98">
      <w:pPr>
        <w:spacing w:line="360" w:lineRule="auto"/>
        <w:jc w:val="both"/>
        <w:rPr>
          <w:rFonts w:ascii="Garamond" w:hAnsi="Garamond"/>
          <w:sz w:val="24"/>
          <w:szCs w:val="24"/>
        </w:rPr>
      </w:pPr>
      <w:r w:rsidRPr="00044A62">
        <w:rPr>
          <w:rFonts w:ascii="Garamond" w:hAnsi="Garamond"/>
          <w:sz w:val="24"/>
          <w:szCs w:val="24"/>
        </w:rPr>
        <w:t xml:space="preserve">                      </w:t>
      </w:r>
      <w:r w:rsidR="00C21EAB">
        <w:rPr>
          <w:rFonts w:ascii="Garamond" w:hAnsi="Garamond"/>
          <w:sz w:val="24"/>
          <w:szCs w:val="24"/>
        </w:rPr>
        <w:tab/>
      </w:r>
    </w:p>
    <w:p w14:paraId="397557EA" w14:textId="77777777" w:rsidR="006E5399" w:rsidRPr="00044A62" w:rsidRDefault="006E5399" w:rsidP="003F2B98">
      <w:pPr>
        <w:spacing w:line="360" w:lineRule="auto"/>
        <w:jc w:val="both"/>
        <w:rPr>
          <w:rFonts w:ascii="Garamond" w:hAnsi="Garamond"/>
          <w:sz w:val="24"/>
          <w:szCs w:val="24"/>
        </w:rPr>
      </w:pPr>
    </w:p>
    <w:p w14:paraId="65BA88C4" w14:textId="59CC8363" w:rsidR="006E5399" w:rsidRDefault="006E5399" w:rsidP="003F2B98">
      <w:pPr>
        <w:spacing w:line="360" w:lineRule="auto"/>
        <w:jc w:val="both"/>
        <w:rPr>
          <w:rFonts w:ascii="Garamond" w:hAnsi="Garamond"/>
          <w:sz w:val="24"/>
          <w:szCs w:val="24"/>
        </w:rPr>
      </w:pPr>
    </w:p>
    <w:p w14:paraId="15D95F62" w14:textId="4F2CF417" w:rsidR="00401109" w:rsidRDefault="00401109" w:rsidP="003F2B98">
      <w:pPr>
        <w:spacing w:line="360" w:lineRule="auto"/>
        <w:jc w:val="both"/>
        <w:rPr>
          <w:rFonts w:ascii="Garamond" w:hAnsi="Garamond"/>
          <w:sz w:val="24"/>
          <w:szCs w:val="24"/>
        </w:rPr>
      </w:pPr>
    </w:p>
    <w:p w14:paraId="0A9CE6C2" w14:textId="404D5022" w:rsidR="00401109" w:rsidRDefault="00401109" w:rsidP="003F2B98">
      <w:pPr>
        <w:spacing w:line="360" w:lineRule="auto"/>
        <w:jc w:val="both"/>
        <w:rPr>
          <w:rFonts w:ascii="Garamond" w:hAnsi="Garamond"/>
          <w:sz w:val="24"/>
          <w:szCs w:val="24"/>
        </w:rPr>
      </w:pPr>
    </w:p>
    <w:p w14:paraId="7107EFE8" w14:textId="588B8307" w:rsidR="00401109" w:rsidRDefault="00401109" w:rsidP="003F2B98">
      <w:pPr>
        <w:spacing w:line="360" w:lineRule="auto"/>
        <w:jc w:val="both"/>
        <w:rPr>
          <w:rFonts w:ascii="Garamond" w:hAnsi="Garamond"/>
          <w:sz w:val="24"/>
          <w:szCs w:val="24"/>
        </w:rPr>
      </w:pPr>
    </w:p>
    <w:p w14:paraId="7B2E852C" w14:textId="42B7DCD3" w:rsidR="00401109" w:rsidRDefault="00401109" w:rsidP="003F2B98">
      <w:pPr>
        <w:spacing w:line="360" w:lineRule="auto"/>
        <w:jc w:val="both"/>
        <w:rPr>
          <w:rFonts w:ascii="Garamond" w:hAnsi="Garamond"/>
          <w:sz w:val="24"/>
          <w:szCs w:val="24"/>
        </w:rPr>
      </w:pPr>
    </w:p>
    <w:p w14:paraId="229F5D9A" w14:textId="56D69358" w:rsidR="00401109" w:rsidRDefault="00401109" w:rsidP="003F2B98">
      <w:pPr>
        <w:spacing w:line="360" w:lineRule="auto"/>
        <w:jc w:val="both"/>
        <w:rPr>
          <w:rFonts w:ascii="Garamond" w:hAnsi="Garamond"/>
          <w:sz w:val="24"/>
          <w:szCs w:val="24"/>
        </w:rPr>
      </w:pPr>
    </w:p>
    <w:p w14:paraId="00DF6BDE" w14:textId="1639CF69" w:rsidR="00401109" w:rsidRDefault="00401109" w:rsidP="003F2B98">
      <w:pPr>
        <w:spacing w:line="360" w:lineRule="auto"/>
        <w:jc w:val="both"/>
        <w:rPr>
          <w:rFonts w:ascii="Garamond" w:hAnsi="Garamond"/>
          <w:sz w:val="24"/>
          <w:szCs w:val="24"/>
        </w:rPr>
      </w:pPr>
    </w:p>
    <w:p w14:paraId="42D6A59E" w14:textId="3F9C85C3" w:rsidR="00401109" w:rsidRDefault="00401109" w:rsidP="003F2B98">
      <w:pPr>
        <w:spacing w:line="360" w:lineRule="auto"/>
        <w:jc w:val="both"/>
        <w:rPr>
          <w:rFonts w:ascii="Garamond" w:hAnsi="Garamond"/>
          <w:sz w:val="24"/>
          <w:szCs w:val="24"/>
        </w:rPr>
      </w:pPr>
    </w:p>
    <w:p w14:paraId="72C46673" w14:textId="739B3718" w:rsidR="00401109" w:rsidRDefault="00401109" w:rsidP="003F2B98">
      <w:pPr>
        <w:spacing w:line="360" w:lineRule="auto"/>
        <w:jc w:val="both"/>
        <w:rPr>
          <w:rFonts w:ascii="Garamond" w:hAnsi="Garamond"/>
          <w:sz w:val="24"/>
          <w:szCs w:val="24"/>
        </w:rPr>
      </w:pPr>
    </w:p>
    <w:p w14:paraId="249D9486" w14:textId="4C579572" w:rsidR="00401109" w:rsidRDefault="00401109" w:rsidP="003F2B98">
      <w:pPr>
        <w:spacing w:line="360" w:lineRule="auto"/>
        <w:jc w:val="both"/>
        <w:rPr>
          <w:rFonts w:ascii="Garamond" w:hAnsi="Garamond"/>
          <w:sz w:val="24"/>
          <w:szCs w:val="24"/>
        </w:rPr>
      </w:pPr>
    </w:p>
    <w:p w14:paraId="570D1C2A" w14:textId="2CFE6AB9" w:rsidR="00401109" w:rsidRDefault="00401109" w:rsidP="003F2B98">
      <w:pPr>
        <w:spacing w:line="360" w:lineRule="auto"/>
        <w:jc w:val="both"/>
        <w:rPr>
          <w:rFonts w:ascii="Garamond" w:hAnsi="Garamond"/>
          <w:sz w:val="24"/>
          <w:szCs w:val="24"/>
        </w:rPr>
      </w:pPr>
    </w:p>
    <w:p w14:paraId="37511186" w14:textId="77777777" w:rsidR="00401109" w:rsidRPr="00401109" w:rsidRDefault="00401109" w:rsidP="003F2B98">
      <w:pPr>
        <w:spacing w:line="360" w:lineRule="auto"/>
        <w:jc w:val="both"/>
        <w:rPr>
          <w:rFonts w:ascii="Garamond" w:hAnsi="Garamond"/>
          <w:b/>
          <w:bCs/>
          <w:sz w:val="24"/>
          <w:szCs w:val="24"/>
        </w:rPr>
      </w:pPr>
    </w:p>
    <w:p w14:paraId="401DC276" w14:textId="33F3440C" w:rsidR="006E5399" w:rsidRPr="00401109" w:rsidRDefault="00880420" w:rsidP="00401109">
      <w:pPr>
        <w:spacing w:line="360" w:lineRule="auto"/>
        <w:jc w:val="center"/>
        <w:rPr>
          <w:rFonts w:ascii="Garamond" w:hAnsi="Garamond"/>
          <w:b/>
          <w:bCs/>
          <w:sz w:val="24"/>
          <w:szCs w:val="24"/>
        </w:rPr>
      </w:pPr>
      <w:r w:rsidRPr="00401109">
        <w:rPr>
          <w:rFonts w:ascii="Garamond" w:hAnsi="Garamond"/>
          <w:b/>
          <w:bCs/>
          <w:sz w:val="24"/>
          <w:szCs w:val="24"/>
        </w:rPr>
        <w:t xml:space="preserve">Strategický rozvojový dokument obce Jestřabí schválilo zastupitelstvo obce na svém zasedání dne </w:t>
      </w:r>
      <w:r w:rsidR="00401109" w:rsidRPr="00401109">
        <w:rPr>
          <w:rFonts w:ascii="Garamond" w:hAnsi="Garamond"/>
          <w:b/>
          <w:bCs/>
          <w:sz w:val="24"/>
          <w:szCs w:val="24"/>
        </w:rPr>
        <w:t>3. března 2023</w:t>
      </w:r>
      <w:r w:rsidR="00040BFC">
        <w:rPr>
          <w:rFonts w:ascii="Garamond" w:hAnsi="Garamond"/>
          <w:b/>
          <w:bCs/>
          <w:sz w:val="24"/>
          <w:szCs w:val="24"/>
        </w:rPr>
        <w:t xml:space="preserve"> – Usnesení č. </w:t>
      </w:r>
      <w:r w:rsidR="00EF0FAB">
        <w:rPr>
          <w:rFonts w:ascii="Garamond" w:hAnsi="Garamond"/>
          <w:b/>
          <w:bCs/>
          <w:sz w:val="24"/>
          <w:szCs w:val="24"/>
        </w:rPr>
        <w:t>12/2023</w:t>
      </w:r>
    </w:p>
    <w:p w14:paraId="50B9FAFD" w14:textId="77777777" w:rsidR="006E5399" w:rsidRPr="00044A62" w:rsidRDefault="006E5399" w:rsidP="003F2B98">
      <w:pPr>
        <w:spacing w:line="360" w:lineRule="auto"/>
        <w:jc w:val="both"/>
        <w:rPr>
          <w:rFonts w:ascii="Garamond" w:hAnsi="Garamond"/>
          <w:sz w:val="24"/>
          <w:szCs w:val="24"/>
        </w:rPr>
      </w:pPr>
    </w:p>
    <w:p w14:paraId="09DE98C0" w14:textId="77777777" w:rsidR="006E5399" w:rsidRPr="00044A62" w:rsidRDefault="006E5399" w:rsidP="003F2B98">
      <w:pPr>
        <w:spacing w:line="360" w:lineRule="auto"/>
        <w:jc w:val="both"/>
        <w:rPr>
          <w:rFonts w:ascii="Garamond" w:hAnsi="Garamond"/>
          <w:sz w:val="24"/>
          <w:szCs w:val="24"/>
        </w:rPr>
      </w:pPr>
    </w:p>
    <w:p w14:paraId="3B96B340" w14:textId="77777777" w:rsidR="006E5399" w:rsidRPr="00044A62" w:rsidRDefault="006E5399" w:rsidP="003F2B98">
      <w:pPr>
        <w:spacing w:line="360" w:lineRule="auto"/>
        <w:jc w:val="both"/>
        <w:rPr>
          <w:rFonts w:ascii="Garamond" w:hAnsi="Garamond"/>
          <w:sz w:val="24"/>
          <w:szCs w:val="24"/>
        </w:rPr>
      </w:pPr>
    </w:p>
    <w:p w14:paraId="1F676C41" w14:textId="77777777" w:rsidR="006E5399" w:rsidRPr="00044A62" w:rsidRDefault="00880420" w:rsidP="003F2B98">
      <w:pPr>
        <w:spacing w:line="360" w:lineRule="auto"/>
        <w:jc w:val="both"/>
        <w:rPr>
          <w:rFonts w:ascii="Garamond" w:hAnsi="Garamond"/>
          <w:sz w:val="24"/>
          <w:szCs w:val="24"/>
        </w:rPr>
      </w:pPr>
      <w:r w:rsidRPr="00044A62">
        <w:rPr>
          <w:rFonts w:ascii="Garamond" w:hAnsi="Garamond"/>
          <w:sz w:val="24"/>
          <w:szCs w:val="24"/>
        </w:rPr>
        <w:t>………………………………                                                           ………………………………..</w:t>
      </w:r>
    </w:p>
    <w:p w14:paraId="5DB0B076" w14:textId="520E7E6F" w:rsidR="006E5399" w:rsidRPr="00044A62" w:rsidRDefault="00880420" w:rsidP="003F2B98">
      <w:pPr>
        <w:spacing w:line="360" w:lineRule="auto"/>
        <w:jc w:val="both"/>
        <w:rPr>
          <w:rFonts w:ascii="Garamond" w:hAnsi="Garamond"/>
          <w:sz w:val="24"/>
          <w:szCs w:val="24"/>
        </w:rPr>
      </w:pPr>
      <w:r w:rsidRPr="00044A62">
        <w:rPr>
          <w:rFonts w:ascii="Garamond" w:hAnsi="Garamond"/>
          <w:sz w:val="24"/>
          <w:szCs w:val="24"/>
        </w:rPr>
        <w:t xml:space="preserve">    </w:t>
      </w:r>
      <w:r w:rsidR="00C90A2E">
        <w:rPr>
          <w:rFonts w:ascii="Garamond" w:hAnsi="Garamond"/>
          <w:sz w:val="24"/>
          <w:szCs w:val="24"/>
        </w:rPr>
        <w:t xml:space="preserve">Mgr. Kateřina Šuráňová                                                                           </w:t>
      </w:r>
      <w:r w:rsidR="00401109">
        <w:rPr>
          <w:rFonts w:ascii="Garamond" w:hAnsi="Garamond"/>
          <w:sz w:val="24"/>
          <w:szCs w:val="24"/>
        </w:rPr>
        <w:t xml:space="preserve"> </w:t>
      </w:r>
      <w:r w:rsidR="00C90A2E">
        <w:rPr>
          <w:rFonts w:ascii="Garamond" w:hAnsi="Garamond"/>
          <w:sz w:val="24"/>
          <w:szCs w:val="24"/>
        </w:rPr>
        <w:t xml:space="preserve">  Josef Černíček</w:t>
      </w:r>
    </w:p>
    <w:p w14:paraId="5E6E7735" w14:textId="2B78FE4A" w:rsidR="006E5399" w:rsidRPr="00044A62" w:rsidRDefault="00880420" w:rsidP="003F2B98">
      <w:pPr>
        <w:spacing w:line="360" w:lineRule="auto"/>
        <w:jc w:val="both"/>
        <w:rPr>
          <w:rFonts w:ascii="Garamond" w:hAnsi="Garamond"/>
          <w:sz w:val="24"/>
          <w:szCs w:val="24"/>
        </w:rPr>
      </w:pPr>
      <w:r w:rsidRPr="00044A62">
        <w:rPr>
          <w:rFonts w:ascii="Garamond" w:hAnsi="Garamond"/>
          <w:sz w:val="24"/>
          <w:szCs w:val="24"/>
        </w:rPr>
        <w:t xml:space="preserve">        </w:t>
      </w:r>
      <w:r w:rsidR="00C90A2E">
        <w:rPr>
          <w:rFonts w:ascii="Garamond" w:hAnsi="Garamond"/>
          <w:sz w:val="24"/>
          <w:szCs w:val="24"/>
        </w:rPr>
        <w:t xml:space="preserve">     </w:t>
      </w:r>
      <w:r w:rsidR="00401109">
        <w:rPr>
          <w:rFonts w:ascii="Garamond" w:hAnsi="Garamond"/>
          <w:sz w:val="24"/>
          <w:szCs w:val="24"/>
        </w:rPr>
        <w:t xml:space="preserve"> </w:t>
      </w:r>
      <w:r w:rsidR="00332AC8">
        <w:rPr>
          <w:rFonts w:ascii="Garamond" w:hAnsi="Garamond"/>
          <w:sz w:val="24"/>
          <w:szCs w:val="24"/>
        </w:rPr>
        <w:t>s</w:t>
      </w:r>
      <w:r w:rsidRPr="00044A62">
        <w:rPr>
          <w:rFonts w:ascii="Garamond" w:hAnsi="Garamond"/>
          <w:sz w:val="24"/>
          <w:szCs w:val="24"/>
        </w:rPr>
        <w:t>tarost</w:t>
      </w:r>
      <w:r w:rsidR="00C90A2E">
        <w:rPr>
          <w:rFonts w:ascii="Garamond" w:hAnsi="Garamond"/>
          <w:sz w:val="24"/>
          <w:szCs w:val="24"/>
        </w:rPr>
        <w:t>k</w:t>
      </w:r>
      <w:r w:rsidRPr="00044A62">
        <w:rPr>
          <w:rFonts w:ascii="Garamond" w:hAnsi="Garamond"/>
          <w:sz w:val="24"/>
          <w:szCs w:val="24"/>
        </w:rPr>
        <w:t xml:space="preserve">a                                                                             </w:t>
      </w:r>
      <w:r w:rsidR="00C90A2E">
        <w:rPr>
          <w:rFonts w:ascii="Garamond" w:hAnsi="Garamond"/>
          <w:sz w:val="24"/>
          <w:szCs w:val="24"/>
        </w:rPr>
        <w:t xml:space="preserve">            </w:t>
      </w:r>
      <w:r w:rsidRPr="00044A62">
        <w:rPr>
          <w:rFonts w:ascii="Garamond" w:hAnsi="Garamond"/>
          <w:sz w:val="24"/>
          <w:szCs w:val="24"/>
        </w:rPr>
        <w:t xml:space="preserve"> </w:t>
      </w:r>
      <w:r w:rsidR="00C90A2E">
        <w:rPr>
          <w:rFonts w:ascii="Garamond" w:hAnsi="Garamond"/>
          <w:sz w:val="24"/>
          <w:szCs w:val="24"/>
        </w:rPr>
        <w:t xml:space="preserve">  </w:t>
      </w:r>
      <w:r w:rsidRPr="00044A62">
        <w:rPr>
          <w:rFonts w:ascii="Garamond" w:hAnsi="Garamond"/>
          <w:sz w:val="24"/>
          <w:szCs w:val="24"/>
        </w:rPr>
        <w:t xml:space="preserve"> místostarosta</w:t>
      </w:r>
    </w:p>
    <w:sectPr w:rsidR="006E5399" w:rsidRPr="00044A62" w:rsidSect="00FA6F2C">
      <w:footerReference w:type="default" r:id="rId19"/>
      <w:pgSz w:w="11906" w:h="16838"/>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4EAA" w14:textId="77777777" w:rsidR="00D5145D" w:rsidRDefault="00D5145D" w:rsidP="003F2B98">
      <w:pPr>
        <w:spacing w:after="0" w:line="240" w:lineRule="auto"/>
      </w:pPr>
      <w:r>
        <w:separator/>
      </w:r>
    </w:p>
  </w:endnote>
  <w:endnote w:type="continuationSeparator" w:id="0">
    <w:p w14:paraId="1B67636D" w14:textId="77777777" w:rsidR="00D5145D" w:rsidRDefault="00D5145D" w:rsidP="003F2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846919"/>
      <w:docPartObj>
        <w:docPartGallery w:val="Page Numbers (Bottom of Page)"/>
        <w:docPartUnique/>
      </w:docPartObj>
    </w:sdtPr>
    <w:sdtContent>
      <w:p w14:paraId="7409975C" w14:textId="4EC8C2A3" w:rsidR="00B519A6" w:rsidRDefault="00B519A6">
        <w:pPr>
          <w:pStyle w:val="Zpat"/>
          <w:jc w:val="center"/>
        </w:pPr>
        <w:r>
          <w:fldChar w:fldCharType="begin"/>
        </w:r>
        <w:r>
          <w:instrText>PAGE   \* MERGEFORMAT</w:instrText>
        </w:r>
        <w:r>
          <w:fldChar w:fldCharType="separate"/>
        </w:r>
        <w:r>
          <w:t>2</w:t>
        </w:r>
        <w:r>
          <w:fldChar w:fldCharType="end"/>
        </w:r>
      </w:p>
    </w:sdtContent>
  </w:sdt>
  <w:p w14:paraId="2F6F02D3" w14:textId="77777777" w:rsidR="003F2B98" w:rsidRDefault="003F2B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86A0" w14:textId="77777777" w:rsidR="00D5145D" w:rsidRDefault="00D5145D" w:rsidP="003F2B98">
      <w:pPr>
        <w:spacing w:after="0" w:line="240" w:lineRule="auto"/>
      </w:pPr>
      <w:r>
        <w:separator/>
      </w:r>
    </w:p>
  </w:footnote>
  <w:footnote w:type="continuationSeparator" w:id="0">
    <w:p w14:paraId="7E4A68E3" w14:textId="77777777" w:rsidR="00D5145D" w:rsidRDefault="00D5145D" w:rsidP="003F2B98">
      <w:pPr>
        <w:spacing w:after="0" w:line="240" w:lineRule="auto"/>
      </w:pPr>
      <w:r>
        <w:continuationSeparator/>
      </w:r>
    </w:p>
  </w:footnote>
  <w:footnote w:id="1">
    <w:p w14:paraId="4AF4E164" w14:textId="0F1C962A" w:rsidR="0013177D" w:rsidRDefault="0013177D" w:rsidP="0013177D">
      <w:pPr>
        <w:pStyle w:val="Textpoznpodarou"/>
        <w:jc w:val="both"/>
      </w:pPr>
      <w:r>
        <w:rPr>
          <w:rStyle w:val="Znakapoznpodarou"/>
        </w:rPr>
        <w:footnoteRef/>
      </w:r>
      <w:r>
        <w:t xml:space="preserve"> </w:t>
      </w:r>
      <w:r w:rsidRPr="0013177D">
        <w:rPr>
          <w:rFonts w:ascii="Garamond" w:hAnsi="Garamond"/>
        </w:rPr>
        <w:t xml:space="preserve">Převzato z: FOJTÍK, P., ŠURÁŇ, P. </w:t>
      </w:r>
      <w:r w:rsidRPr="0013177D">
        <w:rPr>
          <w:rFonts w:ascii="Garamond" w:hAnsi="Garamond"/>
          <w:i/>
          <w:iCs/>
        </w:rPr>
        <w:t>Jestřabí – 500 let – 1503-2003</w:t>
      </w:r>
      <w:r w:rsidRPr="0013177D">
        <w:rPr>
          <w:rFonts w:ascii="Garamond" w:hAnsi="Garamond"/>
        </w:rPr>
        <w:t>. Vydala obec Jestřabí vlastním nákladem,</w:t>
      </w:r>
      <w:r w:rsidRPr="0013177D">
        <w:rPr>
          <w:rFonts w:ascii="Garamond" w:hAnsi="Garamond"/>
        </w:rPr>
        <w:br/>
        <w:t>2003, str. 5.</w:t>
      </w:r>
    </w:p>
  </w:footnote>
  <w:footnote w:id="2">
    <w:p w14:paraId="4A9C8CAD" w14:textId="7ADE5FA5" w:rsidR="001268FF" w:rsidRDefault="001268FF" w:rsidP="001268FF">
      <w:pPr>
        <w:pStyle w:val="Textpoznpodarou"/>
        <w:jc w:val="both"/>
      </w:pPr>
      <w:r>
        <w:rPr>
          <w:rStyle w:val="Znakapoznpodarou"/>
        </w:rPr>
        <w:footnoteRef/>
      </w:r>
      <w:r>
        <w:t xml:space="preserve"> </w:t>
      </w:r>
      <w:r w:rsidRPr="001268FF">
        <w:rPr>
          <w:rFonts w:ascii="Garamond" w:hAnsi="Garamond"/>
        </w:rPr>
        <w:t>Státní okresní archiv Zlín – Klečůvka</w:t>
      </w:r>
      <w:r w:rsidRPr="001268FF">
        <w:rPr>
          <w:rFonts w:ascii="Garamond" w:hAnsi="Garamond"/>
          <w:i/>
          <w:iCs/>
        </w:rPr>
        <w:t>, Pamětní kniha Národní školy v Jestřabí 1893–1936</w:t>
      </w:r>
      <w:r w:rsidRPr="001268FF">
        <w:rPr>
          <w:rFonts w:ascii="Garamond" w:hAnsi="Garamond"/>
        </w:rPr>
        <w:t xml:space="preserve"> (kopie na OÚ),</w:t>
      </w:r>
      <w:r w:rsidRPr="001268FF">
        <w:rPr>
          <w:rFonts w:ascii="Garamond" w:hAnsi="Garamond"/>
        </w:rPr>
        <w:br/>
        <w:t>nečíslováno.</w:t>
      </w:r>
    </w:p>
  </w:footnote>
  <w:footnote w:id="3">
    <w:p w14:paraId="4E3CF09C" w14:textId="6EACFEF5" w:rsidR="00B65B57" w:rsidRPr="00B65B57" w:rsidRDefault="00B65B57">
      <w:pPr>
        <w:pStyle w:val="Textpoznpodarou"/>
        <w:rPr>
          <w:rFonts w:ascii="Garamond" w:hAnsi="Garamond"/>
        </w:rPr>
      </w:pPr>
      <w:r w:rsidRPr="00B65B57">
        <w:rPr>
          <w:rStyle w:val="Znakapoznpodarou"/>
          <w:rFonts w:ascii="Garamond" w:hAnsi="Garamond"/>
        </w:rPr>
        <w:footnoteRef/>
      </w:r>
      <w:r w:rsidRPr="00B65B57">
        <w:rPr>
          <w:rFonts w:ascii="Garamond" w:hAnsi="Garamond"/>
        </w:rPr>
        <w:t xml:space="preserve"> FOJTÍK, P., ŠURÁŇ, P</w:t>
      </w:r>
      <w:r w:rsidRPr="00B65B57">
        <w:rPr>
          <w:rFonts w:ascii="Garamond" w:hAnsi="Garamond"/>
          <w:i/>
          <w:iCs/>
        </w:rPr>
        <w:t>. Jestřabí – 500 let – 1503</w:t>
      </w:r>
      <w:r>
        <w:rPr>
          <w:rFonts w:ascii="Garamond" w:hAnsi="Garamond"/>
          <w:i/>
          <w:iCs/>
        </w:rPr>
        <w:t>–</w:t>
      </w:r>
      <w:r w:rsidRPr="00B65B57">
        <w:rPr>
          <w:rFonts w:ascii="Garamond" w:hAnsi="Garamond"/>
          <w:i/>
          <w:iCs/>
        </w:rPr>
        <w:t>2003</w:t>
      </w:r>
      <w:r w:rsidRPr="00B65B57">
        <w:rPr>
          <w:rFonts w:ascii="Garamond" w:hAnsi="Garamond"/>
        </w:rPr>
        <w:t>. Vydala obec Jestřabí vlastním nákladem, 2003, str. 9.</w:t>
      </w:r>
    </w:p>
  </w:footnote>
  <w:footnote w:id="4">
    <w:p w14:paraId="1BD957C7" w14:textId="3E65D75F" w:rsidR="001268FF" w:rsidRDefault="001268FF" w:rsidP="001268FF">
      <w:pPr>
        <w:pStyle w:val="Textpoznpodarou"/>
        <w:jc w:val="both"/>
      </w:pPr>
      <w:r>
        <w:rPr>
          <w:rStyle w:val="Znakapoznpodarou"/>
        </w:rPr>
        <w:footnoteRef/>
      </w:r>
      <w:r>
        <w:t xml:space="preserve"> </w:t>
      </w:r>
      <w:r w:rsidRPr="001268FF">
        <w:rPr>
          <w:rFonts w:ascii="Garamond" w:hAnsi="Garamond"/>
        </w:rPr>
        <w:t>Moravský zemský archiv v Brně, Státní okresní archiv v Uherském Hradišti, fond Okresní úřad Uherský Brod,</w:t>
      </w:r>
      <w:r w:rsidRPr="001268FF">
        <w:rPr>
          <w:rFonts w:ascii="Garamond" w:hAnsi="Garamond"/>
        </w:rPr>
        <w:br/>
        <w:t>inv. č. 1119, Sčítání lidu Jestřabí 1900.</w:t>
      </w:r>
    </w:p>
  </w:footnote>
  <w:footnote w:id="5">
    <w:p w14:paraId="32AAFC32" w14:textId="1D36A21C" w:rsidR="001268FF" w:rsidRDefault="001268FF" w:rsidP="001268FF">
      <w:pPr>
        <w:pStyle w:val="Textpoznpodarou"/>
        <w:jc w:val="both"/>
      </w:pPr>
      <w:r>
        <w:rPr>
          <w:rStyle w:val="Znakapoznpodarou"/>
        </w:rPr>
        <w:footnoteRef/>
      </w:r>
      <w:r>
        <w:t xml:space="preserve"> </w:t>
      </w:r>
      <w:r w:rsidRPr="001268FF">
        <w:rPr>
          <w:rFonts w:ascii="Garamond" w:hAnsi="Garamond"/>
        </w:rPr>
        <w:t>Zdroj: Moravský zemský archiv v Brně, Státní okresní archiv v Uherském Hradišti, fond Okresní úřad</w:t>
      </w:r>
      <w:r w:rsidRPr="001268FF">
        <w:rPr>
          <w:rFonts w:ascii="Garamond" w:hAnsi="Garamond"/>
        </w:rPr>
        <w:br/>
        <w:t>Uherský Brod, inv. č. 1119, Sčítání lidu Jestřabí 1900 (č.p. 50)</w:t>
      </w:r>
    </w:p>
  </w:footnote>
  <w:footnote w:id="6">
    <w:p w14:paraId="3C48F262" w14:textId="69764EFB" w:rsidR="00316C1C" w:rsidRDefault="00316C1C">
      <w:pPr>
        <w:pStyle w:val="Textpoznpodarou"/>
      </w:pPr>
      <w:r>
        <w:rPr>
          <w:rStyle w:val="Znakapoznpodarou"/>
        </w:rPr>
        <w:footnoteRef/>
      </w:r>
      <w:r>
        <w:t xml:space="preserve"> </w:t>
      </w:r>
      <w:r w:rsidRPr="00316C1C">
        <w:rPr>
          <w:rFonts w:ascii="Garamond" w:hAnsi="Garamond"/>
        </w:rPr>
        <w:t xml:space="preserve">LENČOVÁ, Žofia a Anna KULOVÁ. </w:t>
      </w:r>
      <w:r w:rsidRPr="00316C1C">
        <w:rPr>
          <w:rFonts w:ascii="Garamond" w:hAnsi="Garamond"/>
          <w:i/>
          <w:iCs/>
        </w:rPr>
        <w:t>Myšlenky slavných</w:t>
      </w:r>
      <w:r w:rsidRPr="00316C1C">
        <w:rPr>
          <w:rFonts w:ascii="Garamond" w:hAnsi="Garamond"/>
        </w:rPr>
        <w:t>. Ostrava: Knižní expres, 2000, str. 188.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5B5"/>
    <w:multiLevelType w:val="hybridMultilevel"/>
    <w:tmpl w:val="F7807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1419A0"/>
    <w:multiLevelType w:val="hybridMultilevel"/>
    <w:tmpl w:val="AB9ACA5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53B6551"/>
    <w:multiLevelType w:val="multilevel"/>
    <w:tmpl w:val="3D5673C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2714A9"/>
    <w:multiLevelType w:val="hybridMultilevel"/>
    <w:tmpl w:val="8634EA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326C2"/>
    <w:multiLevelType w:val="multilevel"/>
    <w:tmpl w:val="4C4675C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546C9E"/>
    <w:multiLevelType w:val="hybridMultilevel"/>
    <w:tmpl w:val="57D648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AE3739"/>
    <w:multiLevelType w:val="multilevel"/>
    <w:tmpl w:val="942265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15461B"/>
    <w:multiLevelType w:val="hybridMultilevel"/>
    <w:tmpl w:val="4BAEADA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2DD50429"/>
    <w:multiLevelType w:val="hybridMultilevel"/>
    <w:tmpl w:val="991EC47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873F25"/>
    <w:multiLevelType w:val="hybridMultilevel"/>
    <w:tmpl w:val="78A820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580A69"/>
    <w:multiLevelType w:val="hybridMultilevel"/>
    <w:tmpl w:val="19E6CD4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A62115"/>
    <w:multiLevelType w:val="multilevel"/>
    <w:tmpl w:val="669A9F26"/>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E8246DF"/>
    <w:multiLevelType w:val="hybridMultilevel"/>
    <w:tmpl w:val="E1A63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982FC8"/>
    <w:multiLevelType w:val="hybridMultilevel"/>
    <w:tmpl w:val="AD1C75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EE266F9"/>
    <w:multiLevelType w:val="hybridMultilevel"/>
    <w:tmpl w:val="5DFC29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59744DA"/>
    <w:multiLevelType w:val="hybridMultilevel"/>
    <w:tmpl w:val="0ABC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B11746"/>
    <w:multiLevelType w:val="hybridMultilevel"/>
    <w:tmpl w:val="4C9A0B98"/>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EB0A9B"/>
    <w:multiLevelType w:val="hybridMultilevel"/>
    <w:tmpl w:val="5E8A2912"/>
    <w:lvl w:ilvl="0" w:tplc="67A82032">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3F3912"/>
    <w:multiLevelType w:val="hybridMultilevel"/>
    <w:tmpl w:val="208E6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706119"/>
    <w:multiLevelType w:val="hybridMultilevel"/>
    <w:tmpl w:val="7D00FF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118216C"/>
    <w:multiLevelType w:val="hybridMultilevel"/>
    <w:tmpl w:val="3FE46DD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3D118F"/>
    <w:multiLevelType w:val="hybridMultilevel"/>
    <w:tmpl w:val="B9187B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B21A5D"/>
    <w:multiLevelType w:val="hybridMultilevel"/>
    <w:tmpl w:val="FDD20F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8513628"/>
    <w:multiLevelType w:val="hybridMultilevel"/>
    <w:tmpl w:val="AE86E5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BD879BE"/>
    <w:multiLevelType w:val="hybridMultilevel"/>
    <w:tmpl w:val="86E4408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E1862FD"/>
    <w:multiLevelType w:val="hybridMultilevel"/>
    <w:tmpl w:val="C2B41126"/>
    <w:lvl w:ilvl="0" w:tplc="0405000F">
      <w:start w:val="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1643E5"/>
    <w:multiLevelType w:val="multilevel"/>
    <w:tmpl w:val="F208B7EE"/>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0BA6006"/>
    <w:multiLevelType w:val="hybridMultilevel"/>
    <w:tmpl w:val="E95E3D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3E13DF"/>
    <w:multiLevelType w:val="hybridMultilevel"/>
    <w:tmpl w:val="30F2057A"/>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32809A5"/>
    <w:multiLevelType w:val="hybridMultilevel"/>
    <w:tmpl w:val="1DC6982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C98321E"/>
    <w:multiLevelType w:val="multilevel"/>
    <w:tmpl w:val="EF86A7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DFF067D"/>
    <w:multiLevelType w:val="hybridMultilevel"/>
    <w:tmpl w:val="365E25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7EB005D0"/>
    <w:multiLevelType w:val="hybridMultilevel"/>
    <w:tmpl w:val="5BCC3A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66953354">
    <w:abstractNumId w:val="11"/>
  </w:num>
  <w:num w:numId="2" w16cid:durableId="1081027889">
    <w:abstractNumId w:val="27"/>
  </w:num>
  <w:num w:numId="3" w16cid:durableId="1552424779">
    <w:abstractNumId w:val="7"/>
  </w:num>
  <w:num w:numId="4" w16cid:durableId="2085567400">
    <w:abstractNumId w:val="15"/>
  </w:num>
  <w:num w:numId="5" w16cid:durableId="1306351453">
    <w:abstractNumId w:val="18"/>
  </w:num>
  <w:num w:numId="6" w16cid:durableId="897402142">
    <w:abstractNumId w:val="13"/>
  </w:num>
  <w:num w:numId="7" w16cid:durableId="41173534">
    <w:abstractNumId w:val="17"/>
  </w:num>
  <w:num w:numId="8" w16cid:durableId="109587878">
    <w:abstractNumId w:val="31"/>
  </w:num>
  <w:num w:numId="9" w16cid:durableId="1721513494">
    <w:abstractNumId w:val="30"/>
  </w:num>
  <w:num w:numId="10" w16cid:durableId="608195051">
    <w:abstractNumId w:val="25"/>
  </w:num>
  <w:num w:numId="11" w16cid:durableId="1016692106">
    <w:abstractNumId w:val="2"/>
  </w:num>
  <w:num w:numId="12" w16cid:durableId="102040949">
    <w:abstractNumId w:val="0"/>
  </w:num>
  <w:num w:numId="13" w16cid:durableId="584613367">
    <w:abstractNumId w:val="12"/>
  </w:num>
  <w:num w:numId="14" w16cid:durableId="278531305">
    <w:abstractNumId w:val="6"/>
  </w:num>
  <w:num w:numId="15" w16cid:durableId="576209781">
    <w:abstractNumId w:val="10"/>
  </w:num>
  <w:num w:numId="16" w16cid:durableId="1842231880">
    <w:abstractNumId w:val="8"/>
  </w:num>
  <w:num w:numId="17" w16cid:durableId="1044139816">
    <w:abstractNumId w:val="21"/>
  </w:num>
  <w:num w:numId="18" w16cid:durableId="2036613761">
    <w:abstractNumId w:val="1"/>
  </w:num>
  <w:num w:numId="19" w16cid:durableId="1007635355">
    <w:abstractNumId w:val="9"/>
  </w:num>
  <w:num w:numId="20" w16cid:durableId="1179615210">
    <w:abstractNumId w:val="32"/>
  </w:num>
  <w:num w:numId="21" w16cid:durableId="432552822">
    <w:abstractNumId w:val="14"/>
  </w:num>
  <w:num w:numId="22" w16cid:durableId="39869578">
    <w:abstractNumId w:val="29"/>
  </w:num>
  <w:num w:numId="23" w16cid:durableId="1708219039">
    <w:abstractNumId w:val="20"/>
  </w:num>
  <w:num w:numId="24" w16cid:durableId="562643244">
    <w:abstractNumId w:val="3"/>
  </w:num>
  <w:num w:numId="25" w16cid:durableId="1045832479">
    <w:abstractNumId w:val="5"/>
  </w:num>
  <w:num w:numId="26" w16cid:durableId="916019455">
    <w:abstractNumId w:val="28"/>
  </w:num>
  <w:num w:numId="27" w16cid:durableId="1614434221">
    <w:abstractNumId w:val="24"/>
  </w:num>
  <w:num w:numId="28" w16cid:durableId="849685192">
    <w:abstractNumId w:val="23"/>
  </w:num>
  <w:num w:numId="29" w16cid:durableId="631667061">
    <w:abstractNumId w:val="19"/>
  </w:num>
  <w:num w:numId="30" w16cid:durableId="336084311">
    <w:abstractNumId w:val="22"/>
  </w:num>
  <w:num w:numId="31" w16cid:durableId="1277100381">
    <w:abstractNumId w:val="26"/>
  </w:num>
  <w:num w:numId="32" w16cid:durableId="1133597987">
    <w:abstractNumId w:val="4"/>
  </w:num>
  <w:num w:numId="33" w16cid:durableId="16308958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99"/>
    <w:rsid w:val="0002229C"/>
    <w:rsid w:val="00031D61"/>
    <w:rsid w:val="00040BFC"/>
    <w:rsid w:val="00044A62"/>
    <w:rsid w:val="00053136"/>
    <w:rsid w:val="00057568"/>
    <w:rsid w:val="00074292"/>
    <w:rsid w:val="000C13A2"/>
    <w:rsid w:val="000D0DF2"/>
    <w:rsid w:val="000D6AFF"/>
    <w:rsid w:val="00122A92"/>
    <w:rsid w:val="001268FF"/>
    <w:rsid w:val="0013177D"/>
    <w:rsid w:val="00134B5A"/>
    <w:rsid w:val="00187563"/>
    <w:rsid w:val="001D2A9E"/>
    <w:rsid w:val="001E13C3"/>
    <w:rsid w:val="00206CE2"/>
    <w:rsid w:val="00254774"/>
    <w:rsid w:val="00282EE1"/>
    <w:rsid w:val="002C0588"/>
    <w:rsid w:val="00316C1C"/>
    <w:rsid w:val="00332AC8"/>
    <w:rsid w:val="00364D1F"/>
    <w:rsid w:val="00397BF4"/>
    <w:rsid w:val="003F2B98"/>
    <w:rsid w:val="00401109"/>
    <w:rsid w:val="004B2F2B"/>
    <w:rsid w:val="004B4387"/>
    <w:rsid w:val="004D33C9"/>
    <w:rsid w:val="00524DB1"/>
    <w:rsid w:val="005435F0"/>
    <w:rsid w:val="00546F18"/>
    <w:rsid w:val="00550ED9"/>
    <w:rsid w:val="005E3FA4"/>
    <w:rsid w:val="005E476B"/>
    <w:rsid w:val="00624F46"/>
    <w:rsid w:val="0065080A"/>
    <w:rsid w:val="006E0CB2"/>
    <w:rsid w:val="006E5399"/>
    <w:rsid w:val="007006E0"/>
    <w:rsid w:val="0074578D"/>
    <w:rsid w:val="007D567E"/>
    <w:rsid w:val="008414F8"/>
    <w:rsid w:val="00865A88"/>
    <w:rsid w:val="00880420"/>
    <w:rsid w:val="008B496C"/>
    <w:rsid w:val="008C0AD5"/>
    <w:rsid w:val="008D1CCF"/>
    <w:rsid w:val="008D3741"/>
    <w:rsid w:val="008E4B90"/>
    <w:rsid w:val="008E52E3"/>
    <w:rsid w:val="00901E8B"/>
    <w:rsid w:val="00931AC8"/>
    <w:rsid w:val="009472BC"/>
    <w:rsid w:val="00984CEC"/>
    <w:rsid w:val="0099312C"/>
    <w:rsid w:val="009A38B4"/>
    <w:rsid w:val="00A14171"/>
    <w:rsid w:val="00A35A4E"/>
    <w:rsid w:val="00A57D90"/>
    <w:rsid w:val="00AB3E8B"/>
    <w:rsid w:val="00AC166C"/>
    <w:rsid w:val="00AE1510"/>
    <w:rsid w:val="00B30F92"/>
    <w:rsid w:val="00B3565C"/>
    <w:rsid w:val="00B434AD"/>
    <w:rsid w:val="00B519A6"/>
    <w:rsid w:val="00B606E0"/>
    <w:rsid w:val="00B65B57"/>
    <w:rsid w:val="00B70619"/>
    <w:rsid w:val="00BA389E"/>
    <w:rsid w:val="00BD261E"/>
    <w:rsid w:val="00BD7921"/>
    <w:rsid w:val="00C02002"/>
    <w:rsid w:val="00C13F36"/>
    <w:rsid w:val="00C17F6B"/>
    <w:rsid w:val="00C21EAB"/>
    <w:rsid w:val="00C23B19"/>
    <w:rsid w:val="00C35F20"/>
    <w:rsid w:val="00C900BB"/>
    <w:rsid w:val="00C90A2E"/>
    <w:rsid w:val="00C93261"/>
    <w:rsid w:val="00CA750E"/>
    <w:rsid w:val="00D05C48"/>
    <w:rsid w:val="00D36F15"/>
    <w:rsid w:val="00D41528"/>
    <w:rsid w:val="00D5145D"/>
    <w:rsid w:val="00DB06CF"/>
    <w:rsid w:val="00DC354A"/>
    <w:rsid w:val="00DF5E31"/>
    <w:rsid w:val="00E433D1"/>
    <w:rsid w:val="00EA1B5B"/>
    <w:rsid w:val="00EC536F"/>
    <w:rsid w:val="00EF0FAB"/>
    <w:rsid w:val="00F061D0"/>
    <w:rsid w:val="00F478C9"/>
    <w:rsid w:val="00F51FDE"/>
    <w:rsid w:val="00F671D6"/>
    <w:rsid w:val="00FA6F2C"/>
    <w:rsid w:val="00FB1C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9189"/>
  <w15:docId w15:val="{DE4B2602-079B-4D25-915F-729CDFEF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basedOn w:val="Standardnpsmoodstavce"/>
    <w:uiPriority w:val="99"/>
    <w:unhideWhenUsed/>
    <w:rsid w:val="00E56C1A"/>
    <w:rPr>
      <w:color w:val="0563C1" w:themeColor="hyperlink"/>
      <w:u w:val="single"/>
    </w:rPr>
  </w:style>
  <w:style w:type="character" w:styleId="Nevyeenzmnka">
    <w:name w:val="Unresolved Mention"/>
    <w:basedOn w:val="Standardnpsmoodstavce"/>
    <w:uiPriority w:val="99"/>
    <w:semiHidden/>
    <w:unhideWhenUsed/>
    <w:rsid w:val="00E56C1A"/>
    <w:rPr>
      <w:color w:val="605E5C"/>
      <w:shd w:val="clear" w:color="auto" w:fill="E1DFDD"/>
    </w:rPr>
  </w:style>
  <w:style w:type="paragraph" w:styleId="Odstavecseseznamem">
    <w:name w:val="List Paragraph"/>
    <w:basedOn w:val="Normln"/>
    <w:uiPriority w:val="34"/>
    <w:qFormat/>
    <w:rsid w:val="00917961"/>
    <w:pPr>
      <w:ind w:left="720"/>
      <w:contextualSpacing/>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Zhlav">
    <w:name w:val="header"/>
    <w:basedOn w:val="Normln"/>
    <w:link w:val="ZhlavChar"/>
    <w:uiPriority w:val="99"/>
    <w:unhideWhenUsed/>
    <w:rsid w:val="003F2B9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2B98"/>
  </w:style>
  <w:style w:type="paragraph" w:styleId="Zpat">
    <w:name w:val="footer"/>
    <w:basedOn w:val="Normln"/>
    <w:link w:val="ZpatChar"/>
    <w:uiPriority w:val="99"/>
    <w:unhideWhenUsed/>
    <w:rsid w:val="003F2B98"/>
    <w:pPr>
      <w:tabs>
        <w:tab w:val="center" w:pos="4536"/>
        <w:tab w:val="right" w:pos="9072"/>
      </w:tabs>
      <w:spacing w:after="0" w:line="240" w:lineRule="auto"/>
    </w:pPr>
  </w:style>
  <w:style w:type="character" w:customStyle="1" w:styleId="ZpatChar">
    <w:name w:val="Zápatí Char"/>
    <w:basedOn w:val="Standardnpsmoodstavce"/>
    <w:link w:val="Zpat"/>
    <w:uiPriority w:val="99"/>
    <w:rsid w:val="003F2B98"/>
  </w:style>
  <w:style w:type="table" w:styleId="Prosttabulka3">
    <w:name w:val="Plain Table 3"/>
    <w:basedOn w:val="Normlntabulka"/>
    <w:uiPriority w:val="43"/>
    <w:rsid w:val="000742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ulkasmkou2zvraznn1">
    <w:name w:val="Grid Table 2 Accent 1"/>
    <w:basedOn w:val="Normlntabulka"/>
    <w:uiPriority w:val="47"/>
    <w:rsid w:val="0007429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lkasmkou2zvraznn5">
    <w:name w:val="Grid Table 2 Accent 5"/>
    <w:basedOn w:val="Normlntabulka"/>
    <w:uiPriority w:val="47"/>
    <w:rsid w:val="0007429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poznpodarou">
    <w:name w:val="footnote text"/>
    <w:basedOn w:val="Normln"/>
    <w:link w:val="TextpoznpodarouChar"/>
    <w:uiPriority w:val="99"/>
    <w:semiHidden/>
    <w:unhideWhenUsed/>
    <w:rsid w:val="0013177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3177D"/>
    <w:rPr>
      <w:sz w:val="20"/>
      <w:szCs w:val="20"/>
    </w:rPr>
  </w:style>
  <w:style w:type="character" w:styleId="Znakapoznpodarou">
    <w:name w:val="footnote reference"/>
    <w:basedOn w:val="Standardnpsmoodstavce"/>
    <w:uiPriority w:val="99"/>
    <w:semiHidden/>
    <w:unhideWhenUsed/>
    <w:rsid w:val="0013177D"/>
    <w:rPr>
      <w:vertAlign w:val="superscript"/>
    </w:rPr>
  </w:style>
  <w:style w:type="paragraph" w:styleId="Nadpisobsahu">
    <w:name w:val="TOC Heading"/>
    <w:basedOn w:val="Nadpis1"/>
    <w:next w:val="Normln"/>
    <w:uiPriority w:val="39"/>
    <w:unhideWhenUsed/>
    <w:qFormat/>
    <w:rsid w:val="00BA389E"/>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Obsah1">
    <w:name w:val="toc 1"/>
    <w:basedOn w:val="Normln"/>
    <w:next w:val="Normln"/>
    <w:autoRedefine/>
    <w:uiPriority w:val="39"/>
    <w:unhideWhenUsed/>
    <w:rsid w:val="00BA389E"/>
    <w:pPr>
      <w:spacing w:after="100"/>
    </w:pPr>
  </w:style>
  <w:style w:type="paragraph" w:styleId="Obsah2">
    <w:name w:val="toc 2"/>
    <w:basedOn w:val="Normln"/>
    <w:next w:val="Normln"/>
    <w:autoRedefine/>
    <w:uiPriority w:val="39"/>
    <w:unhideWhenUsed/>
    <w:rsid w:val="00BA389E"/>
    <w:pPr>
      <w:spacing w:after="100"/>
      <w:ind w:left="220"/>
    </w:pPr>
  </w:style>
  <w:style w:type="paragraph" w:styleId="FormtovanvHTML">
    <w:name w:val="HTML Preformatted"/>
    <w:basedOn w:val="Normln"/>
    <w:link w:val="FormtovanvHTMLChar"/>
    <w:uiPriority w:val="99"/>
    <w:semiHidden/>
    <w:unhideWhenUsed/>
    <w:rsid w:val="00B65B57"/>
    <w:pPr>
      <w:spacing w:after="0" w:line="240" w:lineRule="auto"/>
    </w:pPr>
    <w:rPr>
      <w:rFonts w:ascii="Consolas" w:hAnsi="Consolas"/>
      <w:sz w:val="20"/>
      <w:szCs w:val="20"/>
    </w:rPr>
  </w:style>
  <w:style w:type="character" w:customStyle="1" w:styleId="FormtovanvHTMLChar">
    <w:name w:val="Formátovaný v HTML Char"/>
    <w:basedOn w:val="Standardnpsmoodstavce"/>
    <w:link w:val="FormtovanvHTML"/>
    <w:uiPriority w:val="99"/>
    <w:semiHidden/>
    <w:rsid w:val="00B65B57"/>
    <w:rPr>
      <w:rFonts w:ascii="Consolas" w:hAnsi="Consolas"/>
      <w:sz w:val="20"/>
      <w:szCs w:val="20"/>
    </w:rPr>
  </w:style>
  <w:style w:type="table" w:styleId="Mkatabulky">
    <w:name w:val="Table Grid"/>
    <w:basedOn w:val="Normlntabulka"/>
    <w:uiPriority w:val="39"/>
    <w:rsid w:val="0018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187563"/>
  </w:style>
  <w:style w:type="paragraph" w:customStyle="1" w:styleId="odstavec">
    <w:name w:val="odstavec"/>
    <w:basedOn w:val="Normln"/>
    <w:rsid w:val="001E13C3"/>
    <w:pPr>
      <w:spacing w:before="100" w:beforeAutospacing="1" w:after="100" w:afterAutospacing="1" w:line="240" w:lineRule="auto"/>
    </w:pPr>
    <w:rPr>
      <w:rFonts w:ascii="Times New Roman" w:eastAsia="Times New Roman" w:hAnsi="Times New Roman" w:cs="Times New Roman"/>
      <w:sz w:val="24"/>
      <w:szCs w:val="24"/>
    </w:rPr>
  </w:style>
  <w:style w:type="paragraph" w:styleId="Revize">
    <w:name w:val="Revision"/>
    <w:hidden/>
    <w:uiPriority w:val="99"/>
    <w:semiHidden/>
    <w:rsid w:val="00BD261E"/>
    <w:pPr>
      <w:spacing w:after="0" w:line="240" w:lineRule="auto"/>
    </w:pPr>
  </w:style>
  <w:style w:type="character" w:styleId="Odkaznakoment">
    <w:name w:val="annotation reference"/>
    <w:basedOn w:val="Standardnpsmoodstavce"/>
    <w:uiPriority w:val="99"/>
    <w:semiHidden/>
    <w:unhideWhenUsed/>
    <w:rsid w:val="00F061D0"/>
    <w:rPr>
      <w:sz w:val="16"/>
      <w:szCs w:val="16"/>
    </w:rPr>
  </w:style>
  <w:style w:type="paragraph" w:styleId="Textkomente">
    <w:name w:val="annotation text"/>
    <w:basedOn w:val="Normln"/>
    <w:link w:val="TextkomenteChar"/>
    <w:uiPriority w:val="99"/>
    <w:unhideWhenUsed/>
    <w:rsid w:val="00F061D0"/>
    <w:pPr>
      <w:spacing w:line="240" w:lineRule="auto"/>
    </w:pPr>
    <w:rPr>
      <w:sz w:val="20"/>
      <w:szCs w:val="20"/>
    </w:rPr>
  </w:style>
  <w:style w:type="character" w:customStyle="1" w:styleId="TextkomenteChar">
    <w:name w:val="Text komentáře Char"/>
    <w:basedOn w:val="Standardnpsmoodstavce"/>
    <w:link w:val="Textkomente"/>
    <w:uiPriority w:val="99"/>
    <w:rsid w:val="00F061D0"/>
    <w:rPr>
      <w:sz w:val="20"/>
      <w:szCs w:val="20"/>
    </w:rPr>
  </w:style>
  <w:style w:type="paragraph" w:styleId="Pedmtkomente">
    <w:name w:val="annotation subject"/>
    <w:basedOn w:val="Textkomente"/>
    <w:next w:val="Textkomente"/>
    <w:link w:val="PedmtkomenteChar"/>
    <w:uiPriority w:val="99"/>
    <w:semiHidden/>
    <w:unhideWhenUsed/>
    <w:rsid w:val="00F061D0"/>
    <w:rPr>
      <w:b/>
      <w:bCs/>
    </w:rPr>
  </w:style>
  <w:style w:type="character" w:customStyle="1" w:styleId="PedmtkomenteChar">
    <w:name w:val="Předmět komentáře Char"/>
    <w:basedOn w:val="TextkomenteChar"/>
    <w:link w:val="Pedmtkomente"/>
    <w:uiPriority w:val="99"/>
    <w:semiHidden/>
    <w:rsid w:val="00F061D0"/>
    <w:rPr>
      <w:b/>
      <w:bCs/>
      <w:sz w:val="20"/>
      <w:szCs w:val="20"/>
    </w:rPr>
  </w:style>
  <w:style w:type="paragraph" w:styleId="Bezmezer">
    <w:name w:val="No Spacing"/>
    <w:uiPriority w:val="1"/>
    <w:qFormat/>
    <w:rsid w:val="008B49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61743">
      <w:bodyDiv w:val="1"/>
      <w:marLeft w:val="0"/>
      <w:marRight w:val="0"/>
      <w:marTop w:val="0"/>
      <w:marBottom w:val="0"/>
      <w:divBdr>
        <w:top w:val="none" w:sz="0" w:space="0" w:color="auto"/>
        <w:left w:val="none" w:sz="0" w:space="0" w:color="auto"/>
        <w:bottom w:val="none" w:sz="0" w:space="0" w:color="auto"/>
        <w:right w:val="none" w:sz="0" w:space="0" w:color="auto"/>
      </w:divBdr>
    </w:div>
    <w:div w:id="753166084">
      <w:bodyDiv w:val="1"/>
      <w:marLeft w:val="0"/>
      <w:marRight w:val="0"/>
      <w:marTop w:val="0"/>
      <w:marBottom w:val="0"/>
      <w:divBdr>
        <w:top w:val="none" w:sz="0" w:space="0" w:color="auto"/>
        <w:left w:val="none" w:sz="0" w:space="0" w:color="auto"/>
        <w:bottom w:val="none" w:sz="0" w:space="0" w:color="auto"/>
        <w:right w:val="none" w:sz="0" w:space="0" w:color="auto"/>
      </w:divBdr>
    </w:div>
    <w:div w:id="817380515">
      <w:bodyDiv w:val="1"/>
      <w:marLeft w:val="0"/>
      <w:marRight w:val="0"/>
      <w:marTop w:val="0"/>
      <w:marBottom w:val="0"/>
      <w:divBdr>
        <w:top w:val="none" w:sz="0" w:space="0" w:color="auto"/>
        <w:left w:val="none" w:sz="0" w:space="0" w:color="auto"/>
        <w:bottom w:val="none" w:sz="0" w:space="0" w:color="auto"/>
        <w:right w:val="none" w:sz="0" w:space="0" w:color="auto"/>
      </w:divBdr>
    </w:div>
    <w:div w:id="846557122">
      <w:bodyDiv w:val="1"/>
      <w:marLeft w:val="0"/>
      <w:marRight w:val="0"/>
      <w:marTop w:val="0"/>
      <w:marBottom w:val="0"/>
      <w:divBdr>
        <w:top w:val="none" w:sz="0" w:space="0" w:color="auto"/>
        <w:left w:val="none" w:sz="0" w:space="0" w:color="auto"/>
        <w:bottom w:val="none" w:sz="0" w:space="0" w:color="auto"/>
        <w:right w:val="none" w:sz="0" w:space="0" w:color="auto"/>
      </w:divBdr>
    </w:div>
    <w:div w:id="850951648">
      <w:bodyDiv w:val="1"/>
      <w:marLeft w:val="0"/>
      <w:marRight w:val="0"/>
      <w:marTop w:val="0"/>
      <w:marBottom w:val="0"/>
      <w:divBdr>
        <w:top w:val="none" w:sz="0" w:space="0" w:color="auto"/>
        <w:left w:val="none" w:sz="0" w:space="0" w:color="auto"/>
        <w:bottom w:val="none" w:sz="0" w:space="0" w:color="auto"/>
        <w:right w:val="none" w:sz="0" w:space="0" w:color="auto"/>
      </w:divBdr>
    </w:div>
    <w:div w:id="945894213">
      <w:bodyDiv w:val="1"/>
      <w:marLeft w:val="0"/>
      <w:marRight w:val="0"/>
      <w:marTop w:val="0"/>
      <w:marBottom w:val="0"/>
      <w:divBdr>
        <w:top w:val="none" w:sz="0" w:space="0" w:color="auto"/>
        <w:left w:val="none" w:sz="0" w:space="0" w:color="auto"/>
        <w:bottom w:val="none" w:sz="0" w:space="0" w:color="auto"/>
        <w:right w:val="none" w:sz="0" w:space="0" w:color="auto"/>
      </w:divBdr>
    </w:div>
    <w:div w:id="1132595488">
      <w:bodyDiv w:val="1"/>
      <w:marLeft w:val="0"/>
      <w:marRight w:val="0"/>
      <w:marTop w:val="0"/>
      <w:marBottom w:val="0"/>
      <w:divBdr>
        <w:top w:val="none" w:sz="0" w:space="0" w:color="auto"/>
        <w:left w:val="none" w:sz="0" w:space="0" w:color="auto"/>
        <w:bottom w:val="none" w:sz="0" w:space="0" w:color="auto"/>
        <w:right w:val="none" w:sz="0" w:space="0" w:color="auto"/>
      </w:divBdr>
    </w:div>
    <w:div w:id="1232351955">
      <w:bodyDiv w:val="1"/>
      <w:marLeft w:val="0"/>
      <w:marRight w:val="0"/>
      <w:marTop w:val="0"/>
      <w:marBottom w:val="0"/>
      <w:divBdr>
        <w:top w:val="none" w:sz="0" w:space="0" w:color="auto"/>
        <w:left w:val="none" w:sz="0" w:space="0" w:color="auto"/>
        <w:bottom w:val="none" w:sz="0" w:space="0" w:color="auto"/>
        <w:right w:val="none" w:sz="0" w:space="0" w:color="auto"/>
      </w:divBdr>
    </w:div>
    <w:div w:id="1261716879">
      <w:bodyDiv w:val="1"/>
      <w:marLeft w:val="0"/>
      <w:marRight w:val="0"/>
      <w:marTop w:val="0"/>
      <w:marBottom w:val="0"/>
      <w:divBdr>
        <w:top w:val="none" w:sz="0" w:space="0" w:color="auto"/>
        <w:left w:val="none" w:sz="0" w:space="0" w:color="auto"/>
        <w:bottom w:val="none" w:sz="0" w:space="0" w:color="auto"/>
        <w:right w:val="none" w:sz="0" w:space="0" w:color="auto"/>
      </w:divBdr>
    </w:div>
    <w:div w:id="1317955305">
      <w:bodyDiv w:val="1"/>
      <w:marLeft w:val="0"/>
      <w:marRight w:val="0"/>
      <w:marTop w:val="0"/>
      <w:marBottom w:val="0"/>
      <w:divBdr>
        <w:top w:val="none" w:sz="0" w:space="0" w:color="auto"/>
        <w:left w:val="none" w:sz="0" w:space="0" w:color="auto"/>
        <w:bottom w:val="none" w:sz="0" w:space="0" w:color="auto"/>
        <w:right w:val="none" w:sz="0" w:space="0" w:color="auto"/>
      </w:divBdr>
    </w:div>
    <w:div w:id="1577087167">
      <w:bodyDiv w:val="1"/>
      <w:marLeft w:val="0"/>
      <w:marRight w:val="0"/>
      <w:marTop w:val="0"/>
      <w:marBottom w:val="0"/>
      <w:divBdr>
        <w:top w:val="none" w:sz="0" w:space="0" w:color="auto"/>
        <w:left w:val="none" w:sz="0" w:space="0" w:color="auto"/>
        <w:bottom w:val="none" w:sz="0" w:space="0" w:color="auto"/>
        <w:right w:val="none" w:sz="0" w:space="0" w:color="auto"/>
      </w:divBdr>
    </w:div>
    <w:div w:id="1705061359">
      <w:bodyDiv w:val="1"/>
      <w:marLeft w:val="0"/>
      <w:marRight w:val="0"/>
      <w:marTop w:val="0"/>
      <w:marBottom w:val="0"/>
      <w:divBdr>
        <w:top w:val="none" w:sz="0" w:space="0" w:color="auto"/>
        <w:left w:val="none" w:sz="0" w:space="0" w:color="auto"/>
        <w:bottom w:val="none" w:sz="0" w:space="0" w:color="auto"/>
        <w:right w:val="none" w:sz="0" w:space="0" w:color="auto"/>
      </w:divBdr>
    </w:div>
    <w:div w:id="1823808598">
      <w:bodyDiv w:val="1"/>
      <w:marLeft w:val="0"/>
      <w:marRight w:val="0"/>
      <w:marTop w:val="0"/>
      <w:marBottom w:val="0"/>
      <w:divBdr>
        <w:top w:val="none" w:sz="0" w:space="0" w:color="auto"/>
        <w:left w:val="none" w:sz="0" w:space="0" w:color="auto"/>
        <w:bottom w:val="none" w:sz="0" w:space="0" w:color="auto"/>
        <w:right w:val="none" w:sz="0" w:space="0" w:color="auto"/>
      </w:divBdr>
    </w:div>
    <w:div w:id="1825775100">
      <w:bodyDiv w:val="1"/>
      <w:marLeft w:val="0"/>
      <w:marRight w:val="0"/>
      <w:marTop w:val="0"/>
      <w:marBottom w:val="0"/>
      <w:divBdr>
        <w:top w:val="none" w:sz="0" w:space="0" w:color="auto"/>
        <w:left w:val="none" w:sz="0" w:space="0" w:color="auto"/>
        <w:bottom w:val="none" w:sz="0" w:space="0" w:color="auto"/>
        <w:right w:val="none" w:sz="0" w:space="0" w:color="auto"/>
      </w:divBdr>
    </w:div>
    <w:div w:id="1897426032">
      <w:bodyDiv w:val="1"/>
      <w:marLeft w:val="0"/>
      <w:marRight w:val="0"/>
      <w:marTop w:val="0"/>
      <w:marBottom w:val="0"/>
      <w:divBdr>
        <w:top w:val="none" w:sz="0" w:space="0" w:color="auto"/>
        <w:left w:val="none" w:sz="0" w:space="0" w:color="auto"/>
        <w:bottom w:val="none" w:sz="0" w:space="0" w:color="auto"/>
        <w:right w:val="none" w:sz="0" w:space="0" w:color="auto"/>
      </w:divBdr>
    </w:div>
    <w:div w:id="2035961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ikatastr.cz/"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mailto:starosta@obecjestrabi.cz"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iYKPaodfXIli7dt4jgae732Dfgw==">AMUW2mVNFsGyL3nvyB+cBPeyp5k4VYT8v32reEIYDpr66aFkIyzV3ONI/nXF2Hq7QFpkzS8HEioqhvB6qNOC4M8gp85w4k8++zpxaZgo/tMgQIqRER15yDI=</go:docsCustomData>
</go:gDocsCustomXmlDataStorage>
</file>

<file path=customXml/itemProps1.xml><?xml version="1.0" encoding="utf-8"?>
<ds:datastoreItem xmlns:ds="http://schemas.openxmlformats.org/officeDocument/2006/customXml" ds:itemID="{49E42AFF-3AB5-4541-BA41-CED6EA1B0C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5388</Words>
  <Characters>31790</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Šuráň</dc:creator>
  <cp:lastModifiedBy>Pavel Šuráň</cp:lastModifiedBy>
  <cp:revision>16</cp:revision>
  <dcterms:created xsi:type="dcterms:W3CDTF">2023-02-25T14:41:00Z</dcterms:created>
  <dcterms:modified xsi:type="dcterms:W3CDTF">2023-03-08T15:04:00Z</dcterms:modified>
</cp:coreProperties>
</file>